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97DEF" w14:textId="232202E6" w:rsidR="005A3477" w:rsidRPr="0000393B" w:rsidRDefault="0094592B" w:rsidP="0094592B">
      <w:pPr>
        <w:tabs>
          <w:tab w:val="left" w:pos="3965"/>
        </w:tabs>
        <w:rPr>
          <w:lang w:val="fr-FR"/>
        </w:rPr>
      </w:pPr>
      <w:r>
        <w:rPr>
          <w:lang w:val="fr-FR"/>
        </w:rPr>
        <w:t>ANNEXE 26</w:t>
      </w:r>
      <w:r>
        <w:rPr>
          <w:lang w:val="fr-FR"/>
        </w:rPr>
        <w:tab/>
      </w:r>
    </w:p>
    <w:tbl>
      <w:tblPr>
        <w:tblStyle w:val="Tabelraster"/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2739"/>
        <w:gridCol w:w="1615"/>
        <w:gridCol w:w="4928"/>
      </w:tblGrid>
      <w:tr w:rsidR="005A3477" w:rsidRPr="0000393B" w14:paraId="54B00516" w14:textId="77777777" w:rsidTr="007F50FF">
        <w:trPr>
          <w:trHeight w:val="367"/>
        </w:trPr>
        <w:tc>
          <w:tcPr>
            <w:tcW w:w="2739" w:type="dxa"/>
            <w:vMerge w:val="restart"/>
            <w:tcBorders>
              <w:right w:val="single" w:sz="4" w:space="0" w:color="auto"/>
            </w:tcBorders>
          </w:tcPr>
          <w:p w14:paraId="53293C41" w14:textId="22BF52DD" w:rsidR="005A3477" w:rsidRPr="0000393B" w:rsidRDefault="005A3477">
            <w:pPr>
              <w:rPr>
                <w:lang w:val="fr-FR"/>
              </w:rPr>
            </w:pPr>
          </w:p>
        </w:tc>
        <w:tc>
          <w:tcPr>
            <w:tcW w:w="6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FF9725C" w14:textId="77777777" w:rsidR="005A3477" w:rsidRPr="0000393B" w:rsidRDefault="005A3477">
            <w:pPr>
              <w:rPr>
                <w:lang w:val="fr-FR"/>
              </w:rPr>
            </w:pPr>
          </w:p>
          <w:p w14:paraId="4FA53113" w14:textId="776EC07C" w:rsidR="005A3477" w:rsidRPr="0000393B" w:rsidRDefault="00C95DA4" w:rsidP="009A0481">
            <w:pPr>
              <w:shd w:val="clear" w:color="auto" w:fill="D9D9D9" w:themeFill="background1" w:themeFillShade="D9"/>
              <w:jc w:val="center"/>
              <w:rPr>
                <w:color w:val="0000FF"/>
                <w:sz w:val="48"/>
                <w:szCs w:val="48"/>
                <w:u w:val="single"/>
                <w:lang w:val="fr-FR"/>
              </w:rPr>
            </w:pPr>
            <w:r w:rsidRPr="0000393B">
              <w:rPr>
                <w:color w:val="0000FF"/>
                <w:sz w:val="48"/>
                <w:szCs w:val="48"/>
                <w:u w:val="single"/>
                <w:lang w:val="fr-FR"/>
              </w:rPr>
              <w:t>Description de fonction</w:t>
            </w:r>
          </w:p>
          <w:p w14:paraId="0F589746" w14:textId="77777777" w:rsidR="005A3477" w:rsidRPr="0000393B" w:rsidRDefault="005A3477">
            <w:pPr>
              <w:rPr>
                <w:lang w:val="fr-FR"/>
              </w:rPr>
            </w:pPr>
          </w:p>
        </w:tc>
      </w:tr>
      <w:tr w:rsidR="005A3477" w:rsidRPr="0094592B" w14:paraId="26CDA1EB" w14:textId="77777777" w:rsidTr="007F50FF">
        <w:trPr>
          <w:trHeight w:val="366"/>
        </w:trPr>
        <w:tc>
          <w:tcPr>
            <w:tcW w:w="2739" w:type="dxa"/>
            <w:vMerge/>
            <w:tcBorders>
              <w:right w:val="single" w:sz="4" w:space="0" w:color="auto"/>
            </w:tcBorders>
          </w:tcPr>
          <w:p w14:paraId="4705D151" w14:textId="77777777" w:rsidR="005A3477" w:rsidRPr="0000393B" w:rsidRDefault="005A3477">
            <w:pPr>
              <w:rPr>
                <w:lang w:val="fr-FR"/>
              </w:rPr>
            </w:pPr>
          </w:p>
        </w:tc>
        <w:tc>
          <w:tcPr>
            <w:tcW w:w="6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3BEBB0" w14:textId="11C59921" w:rsidR="005A3477" w:rsidRPr="0000393B" w:rsidRDefault="00DA26BF" w:rsidP="00DA26BF">
            <w:pPr>
              <w:shd w:val="clear" w:color="auto" w:fill="D9D9D9" w:themeFill="background1" w:themeFillShade="D9"/>
              <w:jc w:val="center"/>
              <w:rPr>
                <w:b/>
                <w:color w:val="0000FF"/>
                <w:sz w:val="48"/>
                <w:szCs w:val="48"/>
                <w:lang w:val="fr-FR"/>
              </w:rPr>
            </w:pPr>
            <w:r>
              <w:rPr>
                <w:b/>
                <w:color w:val="0000FF"/>
                <w:sz w:val="48"/>
                <w:szCs w:val="48"/>
                <w:lang w:val="fr-FR"/>
              </w:rPr>
              <w:t xml:space="preserve">Expert </w:t>
            </w:r>
            <w:r w:rsidR="00442EA1" w:rsidRPr="0000393B">
              <w:rPr>
                <w:b/>
                <w:color w:val="0000FF"/>
                <w:sz w:val="48"/>
                <w:szCs w:val="48"/>
                <w:lang w:val="fr-FR"/>
              </w:rPr>
              <w:t>e</w:t>
            </w:r>
            <w:r w:rsidR="00461ECB">
              <w:rPr>
                <w:b/>
                <w:color w:val="0000FF"/>
                <w:sz w:val="48"/>
                <w:szCs w:val="48"/>
                <w:lang w:val="fr-FR"/>
              </w:rPr>
              <w:t>n</w:t>
            </w:r>
            <w:r>
              <w:rPr>
                <w:b/>
                <w:color w:val="0000FF"/>
                <w:sz w:val="48"/>
                <w:szCs w:val="48"/>
                <w:lang w:val="fr-FR"/>
              </w:rPr>
              <w:t xml:space="preserve"> prévention incendie</w:t>
            </w:r>
          </w:p>
        </w:tc>
      </w:tr>
      <w:tr w:rsidR="006400C9" w:rsidRPr="00EE7B38" w14:paraId="2244DF67" w14:textId="77777777" w:rsidTr="007F50FF">
        <w:tc>
          <w:tcPr>
            <w:tcW w:w="2739" w:type="dxa"/>
          </w:tcPr>
          <w:p w14:paraId="110C8BB0" w14:textId="77777777" w:rsidR="006400C9" w:rsidRPr="0000393B" w:rsidRDefault="006400C9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6543" w:type="dxa"/>
            <w:gridSpan w:val="2"/>
            <w:tcBorders>
              <w:top w:val="single" w:sz="4" w:space="0" w:color="auto"/>
            </w:tcBorders>
          </w:tcPr>
          <w:p w14:paraId="52B3195B" w14:textId="77777777" w:rsidR="006400C9" w:rsidRPr="0000393B" w:rsidRDefault="006400C9" w:rsidP="00BC37B2">
            <w:pPr>
              <w:jc w:val="center"/>
              <w:rPr>
                <w:sz w:val="20"/>
                <w:szCs w:val="20"/>
                <w:lang w:val="fr-FR"/>
              </w:rPr>
            </w:pPr>
          </w:p>
          <w:p w14:paraId="664A142F" w14:textId="568B0E78" w:rsidR="00CB524D" w:rsidRPr="00E24073" w:rsidRDefault="00CB524D" w:rsidP="00CB524D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E24073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Cette fonction est </w:t>
            </w:r>
            <w:r w:rsidR="0060113D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en principe </w:t>
            </w:r>
            <w:r w:rsidRPr="00E24073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associée à </w:t>
            </w:r>
            <w:r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une fonction du cadre de base, </w:t>
            </w:r>
            <w:r w:rsidRPr="00E24073">
              <w:rPr>
                <w:rFonts w:cs="Arial"/>
                <w:color w:val="000000"/>
                <w:sz w:val="20"/>
                <w:szCs w:val="20"/>
                <w:lang w:val="fr-FR"/>
              </w:rPr>
              <w:t>cadre moyen ou supérieur.</w:t>
            </w:r>
          </w:p>
          <w:p w14:paraId="737E8787" w14:textId="77777777" w:rsidR="00C95DA4" w:rsidRPr="0000393B" w:rsidRDefault="00C95DA4" w:rsidP="00BC37B2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14:paraId="5822287F" w14:textId="12FFD288" w:rsidR="00C95DA4" w:rsidRDefault="00C95DA4" w:rsidP="00BC37B2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00393B">
              <w:rPr>
                <w:rFonts w:cs="Arial"/>
                <w:color w:val="000000"/>
                <w:sz w:val="20"/>
                <w:szCs w:val="20"/>
                <w:lang w:val="fr-FR"/>
              </w:rPr>
              <w:t>La zone prévoit cette fonction en fonc</w:t>
            </w:r>
            <w:r w:rsidR="00E16C63">
              <w:rPr>
                <w:rFonts w:cs="Arial"/>
                <w:color w:val="000000"/>
                <w:sz w:val="20"/>
                <w:szCs w:val="20"/>
                <w:lang w:val="fr-FR"/>
              </w:rPr>
              <w:t>tion de son analyse des risques.</w:t>
            </w:r>
          </w:p>
          <w:p w14:paraId="1ED6AF96" w14:textId="77777777" w:rsidR="00BC37B2" w:rsidRDefault="00BC37B2" w:rsidP="00BC37B2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14:paraId="3B8956E0" w14:textId="77777777" w:rsidR="00BC37B2" w:rsidRPr="00A34B92" w:rsidRDefault="00BC37B2" w:rsidP="00BC37B2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A34B92">
              <w:rPr>
                <w:rFonts w:cs="Arial"/>
                <w:color w:val="000000"/>
                <w:sz w:val="20"/>
                <w:szCs w:val="20"/>
                <w:lang w:val="fr-FR"/>
              </w:rPr>
              <w:t>Cette fonction peut également être assurée par du personnel administratif non opérationnel.</w:t>
            </w:r>
          </w:p>
          <w:p w14:paraId="22F7952D" w14:textId="77777777" w:rsidR="006400C9" w:rsidRDefault="006400C9" w:rsidP="008F0CCA">
            <w:pPr>
              <w:rPr>
                <w:sz w:val="20"/>
                <w:szCs w:val="20"/>
                <w:lang w:val="fr-FR"/>
              </w:rPr>
            </w:pPr>
          </w:p>
          <w:p w14:paraId="76BA8A64" w14:textId="77777777" w:rsidR="00EE7B38" w:rsidRDefault="00EE7B38" w:rsidP="00EE7B38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Cette fonction peut également être reprise dans le cadre de la réaffectation sur requête volontaire, prévue à l'article 119 de l'arrêté royal du 19 avril 2014 relatif au statut du personnel opérationnel des zones de secours.</w:t>
            </w:r>
          </w:p>
          <w:p w14:paraId="6D5C27AB" w14:textId="77777777" w:rsidR="00EE7B38" w:rsidRDefault="00EE7B38" w:rsidP="00EE7B38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14:paraId="036AC961" w14:textId="77777777" w:rsidR="00EE7B38" w:rsidRDefault="00EE7B38" w:rsidP="00EE7B38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Cette fonction peut également être reprise dans le cadre de l’arrêté ministériel du 11 juin 2015 fixant la liste des fonctions allégées, adaptées visées à l'article 126, alinéa 3, de l'arrêté royal du 19 avril 2014 relatif au statut administratif du personnel opérationnel des zones de secours.</w:t>
            </w:r>
          </w:p>
          <w:p w14:paraId="2957A43F" w14:textId="77777777" w:rsidR="00EE7B38" w:rsidRPr="0000393B" w:rsidRDefault="00EE7B38" w:rsidP="008F0CCA">
            <w:pPr>
              <w:rPr>
                <w:sz w:val="20"/>
                <w:szCs w:val="20"/>
                <w:lang w:val="fr-FR"/>
              </w:rPr>
            </w:pPr>
            <w:bookmarkStart w:id="0" w:name="_GoBack"/>
            <w:bookmarkEnd w:id="0"/>
          </w:p>
        </w:tc>
      </w:tr>
      <w:tr w:rsidR="008F0CCA" w:rsidRPr="00EE7B38" w14:paraId="02F6D96F" w14:textId="77777777" w:rsidTr="007F50FF">
        <w:tc>
          <w:tcPr>
            <w:tcW w:w="2739" w:type="dxa"/>
          </w:tcPr>
          <w:p w14:paraId="177A63E0" w14:textId="77777777" w:rsidR="008F0CCA" w:rsidRPr="0000393B" w:rsidRDefault="008F0CCA" w:rsidP="00353499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00393B">
              <w:rPr>
                <w:b/>
                <w:color w:val="0000FF"/>
                <w:sz w:val="20"/>
                <w:szCs w:val="20"/>
                <w:lang w:val="fr-FR"/>
              </w:rPr>
              <w:t>Description</w:t>
            </w:r>
          </w:p>
          <w:p w14:paraId="4D564B96" w14:textId="77777777" w:rsidR="008F0CCA" w:rsidRPr="0000393B" w:rsidRDefault="008F0CCA" w:rsidP="00353499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  <w:p w14:paraId="4B64F2A6" w14:textId="77777777" w:rsidR="008F0CCA" w:rsidRPr="0000393B" w:rsidRDefault="008F0CCA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6543" w:type="dxa"/>
            <w:gridSpan w:val="2"/>
          </w:tcPr>
          <w:p w14:paraId="7ABDAA82" w14:textId="77777777" w:rsidR="008F0CCA" w:rsidRPr="0000393B" w:rsidRDefault="008F0CCA" w:rsidP="009A0481">
            <w:pPr>
              <w:rPr>
                <w:sz w:val="20"/>
                <w:szCs w:val="20"/>
                <w:lang w:val="fr-FR"/>
              </w:rPr>
            </w:pPr>
          </w:p>
          <w:p w14:paraId="5923B3D9" w14:textId="6CA96312" w:rsidR="008F0CCA" w:rsidRPr="0000393B" w:rsidRDefault="00DA26BF" w:rsidP="001D40D4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L’expert en</w:t>
            </w:r>
            <w:r w:rsidR="00555426" w:rsidRPr="0000393B">
              <w:rPr>
                <w:sz w:val="20"/>
                <w:szCs w:val="20"/>
                <w:lang w:val="fr-FR"/>
              </w:rPr>
              <w:t xml:space="preserve"> prévention incendie </w:t>
            </w:r>
            <w:r w:rsidR="00442EA1" w:rsidRPr="0000393B">
              <w:rPr>
                <w:sz w:val="20"/>
                <w:szCs w:val="20"/>
                <w:lang w:val="fr-FR"/>
              </w:rPr>
              <w:t xml:space="preserve">a des </w:t>
            </w:r>
            <w:r w:rsidR="005C53F7" w:rsidRPr="0000393B">
              <w:rPr>
                <w:sz w:val="20"/>
                <w:szCs w:val="20"/>
                <w:lang w:val="fr-FR"/>
              </w:rPr>
              <w:t xml:space="preserve">tâches, compétences et responsabilités au niveau de l'exécution </w:t>
            </w:r>
            <w:r w:rsidR="00442EA1" w:rsidRPr="0000393B">
              <w:rPr>
                <w:sz w:val="20"/>
                <w:szCs w:val="20"/>
                <w:lang w:val="fr-FR"/>
              </w:rPr>
              <w:t>de la politique de prévention zonale. Il fait partie du bureau zonal de prévention et travaille sous la supervision du spécialiste en prévention incendie et/ou d</w:t>
            </w:r>
            <w:r w:rsidR="00BC37B2">
              <w:rPr>
                <w:sz w:val="20"/>
                <w:szCs w:val="20"/>
                <w:lang w:val="fr-FR"/>
              </w:rPr>
              <w:t>’</w:t>
            </w:r>
            <w:r w:rsidR="00442EA1" w:rsidRPr="0000393B">
              <w:rPr>
                <w:sz w:val="20"/>
                <w:szCs w:val="20"/>
                <w:lang w:val="fr-FR"/>
              </w:rPr>
              <w:t>u</w:t>
            </w:r>
            <w:r w:rsidR="00BC37B2">
              <w:rPr>
                <w:sz w:val="20"/>
                <w:szCs w:val="20"/>
                <w:lang w:val="fr-FR"/>
              </w:rPr>
              <w:t>n autre</w:t>
            </w:r>
            <w:r w:rsidR="00442EA1" w:rsidRPr="0000393B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expert</w:t>
            </w:r>
            <w:r w:rsidR="00442EA1" w:rsidRPr="0000393B">
              <w:rPr>
                <w:sz w:val="20"/>
                <w:szCs w:val="20"/>
                <w:lang w:val="fr-FR"/>
              </w:rPr>
              <w:t xml:space="preserve"> en prévention incendie.</w:t>
            </w:r>
          </w:p>
          <w:p w14:paraId="04E5E7B6" w14:textId="1C30095D" w:rsidR="008F0CCA" w:rsidRPr="0000393B" w:rsidRDefault="008F0CCA" w:rsidP="001D40D4">
            <w:pPr>
              <w:rPr>
                <w:sz w:val="20"/>
                <w:szCs w:val="20"/>
                <w:lang w:val="fr-FR"/>
              </w:rPr>
            </w:pPr>
            <w:r w:rsidRPr="0000393B">
              <w:rPr>
                <w:sz w:val="20"/>
                <w:szCs w:val="20"/>
                <w:lang w:val="fr-FR"/>
              </w:rPr>
              <w:t xml:space="preserve"> </w:t>
            </w:r>
          </w:p>
        </w:tc>
      </w:tr>
      <w:tr w:rsidR="008F0CCA" w:rsidRPr="00EE7B38" w14:paraId="4409692D" w14:textId="77777777" w:rsidTr="007F50FF">
        <w:tc>
          <w:tcPr>
            <w:tcW w:w="2739" w:type="dxa"/>
          </w:tcPr>
          <w:p w14:paraId="46DE9E83" w14:textId="674C4D42" w:rsidR="008F0CCA" w:rsidRPr="0000393B" w:rsidRDefault="008F0CCA" w:rsidP="001A01CB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00393B">
              <w:rPr>
                <w:b/>
                <w:color w:val="0000FF"/>
                <w:sz w:val="20"/>
                <w:szCs w:val="20"/>
                <w:lang w:val="fr-FR"/>
              </w:rPr>
              <w:t>Tâches</w:t>
            </w:r>
            <w:r w:rsidR="001A01CB">
              <w:rPr>
                <w:b/>
                <w:color w:val="0000FF"/>
                <w:sz w:val="20"/>
                <w:szCs w:val="20"/>
                <w:lang w:val="fr-FR"/>
              </w:rPr>
              <w:t>-</w:t>
            </w:r>
            <w:r w:rsidRPr="0000393B">
              <w:rPr>
                <w:b/>
                <w:color w:val="0000FF"/>
                <w:sz w:val="20"/>
                <w:szCs w:val="20"/>
                <w:lang w:val="fr-FR"/>
              </w:rPr>
              <w:t>clés et domaine</w:t>
            </w:r>
            <w:r w:rsidR="001A01CB">
              <w:rPr>
                <w:b/>
                <w:color w:val="0000FF"/>
                <w:sz w:val="20"/>
                <w:szCs w:val="20"/>
                <w:lang w:val="fr-FR"/>
              </w:rPr>
              <w:t>s</w:t>
            </w:r>
            <w:r w:rsidR="00937441">
              <w:rPr>
                <w:b/>
                <w:color w:val="0000FF"/>
                <w:sz w:val="20"/>
                <w:szCs w:val="20"/>
                <w:lang w:val="fr-FR"/>
              </w:rPr>
              <w:t xml:space="preserve"> d’activité</w:t>
            </w:r>
          </w:p>
        </w:tc>
        <w:tc>
          <w:tcPr>
            <w:tcW w:w="6543" w:type="dxa"/>
            <w:gridSpan w:val="2"/>
          </w:tcPr>
          <w:p w14:paraId="6573DB5C" w14:textId="77777777" w:rsidR="008F0CCA" w:rsidRPr="0000393B" w:rsidRDefault="008F0CCA" w:rsidP="00A66F68">
            <w:pPr>
              <w:rPr>
                <w:sz w:val="20"/>
                <w:szCs w:val="20"/>
                <w:lang w:val="fr-FR"/>
              </w:rPr>
            </w:pPr>
          </w:p>
          <w:p w14:paraId="22F6A9C1" w14:textId="2A8B3299" w:rsidR="008F0CCA" w:rsidRPr="0000393B" w:rsidRDefault="00DA26BF" w:rsidP="00A66F68">
            <w:pPr>
              <w:outlineLvl w:val="0"/>
              <w:rPr>
                <w:rFonts w:cs="Arial"/>
                <w:b/>
                <w:sz w:val="20"/>
                <w:szCs w:val="20"/>
                <w:u w:val="single"/>
                <w:lang w:val="fr-FR"/>
              </w:rPr>
            </w:pPr>
            <w:r>
              <w:rPr>
                <w:rFonts w:cs="Arial"/>
                <w:b/>
                <w:sz w:val="20"/>
                <w:szCs w:val="20"/>
                <w:u w:val="single"/>
                <w:lang w:val="fr-FR"/>
              </w:rPr>
              <w:t>Expert en</w:t>
            </w:r>
            <w:r w:rsidR="005C53F7" w:rsidRPr="0000393B">
              <w:rPr>
                <w:rFonts w:cs="Arial"/>
                <w:b/>
                <w:sz w:val="20"/>
                <w:szCs w:val="20"/>
                <w:u w:val="single"/>
                <w:lang w:val="fr-FR"/>
              </w:rPr>
              <w:t xml:space="preserve"> prévention incendie</w:t>
            </w:r>
          </w:p>
          <w:p w14:paraId="409D5793" w14:textId="77777777" w:rsidR="008F0CCA" w:rsidRPr="0000393B" w:rsidRDefault="008F0CCA" w:rsidP="00A66F68">
            <w:pPr>
              <w:rPr>
                <w:rFonts w:cs="Arial"/>
                <w:sz w:val="20"/>
                <w:szCs w:val="20"/>
                <w:lang w:val="fr-FR"/>
              </w:rPr>
            </w:pPr>
          </w:p>
          <w:p w14:paraId="74FFB883" w14:textId="4DC48E1C" w:rsidR="008F0CCA" w:rsidRPr="004B67F8" w:rsidRDefault="00DA26BF" w:rsidP="001D40D4">
            <w:pPr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L’expert en</w:t>
            </w:r>
            <w:r w:rsidR="006D198D" w:rsidRPr="0000393B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prévention incendie contrôle la sécurité incendie lors de l'utilisation des bâtiments et des institutions à l'aide de la </w:t>
            </w:r>
            <w:r w:rsidR="00937441">
              <w:rPr>
                <w:rFonts w:cs="Arial"/>
                <w:color w:val="000000"/>
                <w:sz w:val="20"/>
                <w:szCs w:val="20"/>
                <w:lang w:val="fr-FR"/>
              </w:rPr>
              <w:t>réglementation</w:t>
            </w:r>
            <w:r w:rsidR="006D198D" w:rsidRPr="0000393B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et des rapports de prévention incendie. En outre, après visite sur </w:t>
            </w:r>
            <w:r w:rsidR="006D198D" w:rsidRPr="004B67F8">
              <w:rPr>
                <w:rFonts w:cs="Arial"/>
                <w:color w:val="000000"/>
                <w:sz w:val="20"/>
                <w:szCs w:val="20"/>
                <w:lang w:val="fr-FR"/>
              </w:rPr>
              <w:t>site, il rapport à son dirigeant et à l'utilisateur.</w:t>
            </w:r>
          </w:p>
          <w:p w14:paraId="413F4E4E" w14:textId="7B4504FD" w:rsidR="006D198D" w:rsidRPr="004B67F8" w:rsidRDefault="006D198D" w:rsidP="001D40D4">
            <w:pPr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4B67F8">
              <w:rPr>
                <w:rFonts w:cs="Arial"/>
                <w:color w:val="000000"/>
                <w:sz w:val="20"/>
                <w:szCs w:val="20"/>
                <w:lang w:val="fr-FR"/>
              </w:rPr>
              <w:t>Il rapporte les plaintes au dirigeant.</w:t>
            </w:r>
          </w:p>
          <w:p w14:paraId="37D0901B" w14:textId="77777777" w:rsidR="00F4149A" w:rsidRPr="004B67F8" w:rsidRDefault="00F4149A" w:rsidP="001D40D4">
            <w:pPr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14:paraId="1F503CC6" w14:textId="74CCEF21" w:rsidR="008F0CCA" w:rsidRPr="004B67F8" w:rsidRDefault="00EF2A47" w:rsidP="00A66F68">
            <w:pPr>
              <w:ind w:firstLine="360"/>
              <w:outlineLvl w:val="0"/>
              <w:rPr>
                <w:rFonts w:cs="Arial"/>
                <w:sz w:val="20"/>
                <w:szCs w:val="20"/>
                <w:u w:val="single"/>
                <w:lang w:val="fr-FR"/>
              </w:rPr>
            </w:pPr>
            <w:r w:rsidRPr="004B67F8">
              <w:rPr>
                <w:rFonts w:cs="Arial"/>
                <w:sz w:val="20"/>
                <w:szCs w:val="20"/>
                <w:u w:val="single"/>
                <w:lang w:val="fr-FR"/>
              </w:rPr>
              <w:t xml:space="preserve">Tâches possibles (non limitatives) </w:t>
            </w:r>
            <w:r w:rsidR="008F0CCA" w:rsidRPr="004B67F8">
              <w:rPr>
                <w:rFonts w:cs="Arial"/>
                <w:sz w:val="20"/>
                <w:szCs w:val="20"/>
                <w:u w:val="single"/>
                <w:lang w:val="fr-FR"/>
              </w:rPr>
              <w:t>:</w:t>
            </w:r>
          </w:p>
          <w:p w14:paraId="1FF6CE23" w14:textId="1B125519" w:rsidR="00937441" w:rsidRPr="004B67F8" w:rsidRDefault="006D198D" w:rsidP="003541D6">
            <w:pPr>
              <w:pStyle w:val="Lijstalinea"/>
              <w:numPr>
                <w:ilvl w:val="0"/>
                <w:numId w:val="12"/>
              </w:numPr>
              <w:ind w:left="805" w:hanging="425"/>
              <w:outlineLvl w:val="0"/>
              <w:rPr>
                <w:sz w:val="20"/>
                <w:szCs w:val="20"/>
                <w:lang w:val="fr-FR"/>
              </w:rPr>
            </w:pPr>
            <w:r w:rsidRPr="004B67F8">
              <w:rPr>
                <w:rFonts w:ascii="Arial" w:hAnsi="Arial" w:cs="Arial"/>
                <w:sz w:val="20"/>
                <w:szCs w:val="20"/>
                <w:lang w:val="fr-FR"/>
              </w:rPr>
              <w:t>Contrôle la sécurité incendie lors de l'utilisation des constructions et des</w:t>
            </w:r>
            <w:r w:rsidR="00937441" w:rsidRPr="004B67F8">
              <w:rPr>
                <w:rFonts w:ascii="Arial" w:hAnsi="Arial" w:cs="Arial"/>
                <w:sz w:val="20"/>
                <w:szCs w:val="20"/>
                <w:lang w:val="fr-FR"/>
              </w:rPr>
              <w:t xml:space="preserve"> établissements.</w:t>
            </w:r>
          </w:p>
          <w:p w14:paraId="2BF188E6" w14:textId="009852CD" w:rsidR="007C5D98" w:rsidRPr="004B67F8" w:rsidRDefault="0074666C" w:rsidP="003541D6">
            <w:pPr>
              <w:pStyle w:val="Lijstalinea"/>
              <w:numPr>
                <w:ilvl w:val="0"/>
                <w:numId w:val="12"/>
              </w:numPr>
              <w:ind w:left="805" w:hanging="425"/>
              <w:outlineLvl w:val="0"/>
              <w:rPr>
                <w:sz w:val="20"/>
                <w:szCs w:val="20"/>
                <w:lang w:val="fr-FR"/>
              </w:rPr>
            </w:pPr>
            <w:r w:rsidRPr="004B67F8">
              <w:rPr>
                <w:rFonts w:ascii="Arial" w:hAnsi="Arial" w:cs="Arial"/>
                <w:sz w:val="20"/>
                <w:szCs w:val="20"/>
                <w:lang w:val="fr-FR"/>
              </w:rPr>
              <w:t>Traite des demandes et des questions liées à la sécurité d’incendie</w:t>
            </w:r>
            <w:r w:rsidR="004B67F8" w:rsidRPr="004B67F8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  <w:p w14:paraId="2B520FFC" w14:textId="77777777" w:rsidR="00BC37B2" w:rsidRPr="004B67F8" w:rsidRDefault="007C5D98" w:rsidP="003541D6">
            <w:pPr>
              <w:pStyle w:val="Lijstalinea"/>
              <w:numPr>
                <w:ilvl w:val="0"/>
                <w:numId w:val="12"/>
              </w:numPr>
              <w:ind w:left="805" w:hanging="425"/>
              <w:outlineLvl w:val="0"/>
              <w:rPr>
                <w:sz w:val="20"/>
                <w:szCs w:val="20"/>
                <w:lang w:val="fr-FR"/>
              </w:rPr>
            </w:pPr>
            <w:r w:rsidRPr="004B67F8">
              <w:rPr>
                <w:rFonts w:ascii="Arial" w:hAnsi="Arial" w:cs="Arial"/>
                <w:sz w:val="20"/>
                <w:szCs w:val="20"/>
                <w:lang w:val="fr-FR"/>
              </w:rPr>
              <w:t xml:space="preserve">Effectue les contrôles selon les procédures applicables. </w:t>
            </w:r>
          </w:p>
          <w:p w14:paraId="39A0AE37" w14:textId="063C1017" w:rsidR="007C5D98" w:rsidRPr="004B67F8" w:rsidRDefault="007C5D98" w:rsidP="003541D6">
            <w:pPr>
              <w:pStyle w:val="Lijstalinea"/>
              <w:numPr>
                <w:ilvl w:val="0"/>
                <w:numId w:val="12"/>
              </w:numPr>
              <w:ind w:left="805" w:hanging="425"/>
              <w:outlineLvl w:val="0"/>
              <w:rPr>
                <w:sz w:val="20"/>
                <w:szCs w:val="20"/>
                <w:lang w:val="fr-FR"/>
              </w:rPr>
            </w:pPr>
            <w:r w:rsidRPr="004B67F8">
              <w:rPr>
                <w:rFonts w:ascii="Arial" w:hAnsi="Arial" w:cs="Arial"/>
                <w:sz w:val="20"/>
                <w:szCs w:val="20"/>
                <w:lang w:val="fr-FR"/>
              </w:rPr>
              <w:t>Est à même de planifier efficacement ses activités, de les réaliser de manière effective et de signaler les problèmes de capacité à temps.</w:t>
            </w:r>
          </w:p>
          <w:p w14:paraId="47BD54EA" w14:textId="77777777" w:rsidR="007C5D98" w:rsidRPr="004B67F8" w:rsidRDefault="007C5D98" w:rsidP="003541D6">
            <w:pPr>
              <w:pStyle w:val="Lijstalinea"/>
              <w:numPr>
                <w:ilvl w:val="0"/>
                <w:numId w:val="12"/>
              </w:numPr>
              <w:ind w:left="805" w:hanging="425"/>
              <w:outlineLvl w:val="0"/>
              <w:rPr>
                <w:sz w:val="20"/>
                <w:szCs w:val="20"/>
                <w:lang w:val="fr-FR"/>
              </w:rPr>
            </w:pPr>
            <w:r w:rsidRPr="004B67F8">
              <w:rPr>
                <w:rFonts w:ascii="Arial" w:hAnsi="Arial" w:cs="Arial"/>
                <w:sz w:val="20"/>
                <w:szCs w:val="20"/>
                <w:lang w:val="fr-FR"/>
              </w:rPr>
              <w:t>Effectue de nouveaux contrôles le cas échéant.</w:t>
            </w:r>
          </w:p>
          <w:p w14:paraId="50C50212" w14:textId="77777777" w:rsidR="007C5D98" w:rsidRPr="004B67F8" w:rsidRDefault="007C5D98" w:rsidP="003541D6">
            <w:pPr>
              <w:pStyle w:val="Lijstalinea"/>
              <w:numPr>
                <w:ilvl w:val="0"/>
                <w:numId w:val="12"/>
              </w:numPr>
              <w:ind w:left="805" w:hanging="425"/>
              <w:outlineLvl w:val="0"/>
              <w:rPr>
                <w:sz w:val="20"/>
                <w:szCs w:val="20"/>
                <w:lang w:val="fr-FR"/>
              </w:rPr>
            </w:pPr>
            <w:r w:rsidRPr="004B67F8">
              <w:rPr>
                <w:rFonts w:ascii="Arial" w:hAnsi="Arial" w:cs="Arial"/>
                <w:sz w:val="20"/>
                <w:szCs w:val="20"/>
                <w:lang w:val="fr-FR"/>
              </w:rPr>
              <w:t>Connaît la réglementation en vigueur.</w:t>
            </w:r>
          </w:p>
          <w:p w14:paraId="46899E0D" w14:textId="6A0E9E55" w:rsidR="007C5D98" w:rsidRPr="004B67F8" w:rsidRDefault="007C5D98" w:rsidP="003541D6">
            <w:pPr>
              <w:pStyle w:val="Lijstalinea"/>
              <w:numPr>
                <w:ilvl w:val="0"/>
                <w:numId w:val="12"/>
              </w:numPr>
              <w:ind w:left="805" w:hanging="425"/>
              <w:outlineLvl w:val="0"/>
              <w:rPr>
                <w:sz w:val="20"/>
                <w:szCs w:val="20"/>
                <w:lang w:val="fr-FR"/>
              </w:rPr>
            </w:pPr>
            <w:r w:rsidRPr="004B67F8">
              <w:rPr>
                <w:rFonts w:ascii="Arial" w:hAnsi="Arial" w:cs="Arial"/>
                <w:sz w:val="20"/>
                <w:szCs w:val="20"/>
                <w:lang w:val="fr-FR"/>
              </w:rPr>
              <w:t>Etablit des rapports à la suite de contrôles</w:t>
            </w:r>
            <w:r w:rsidR="00F4149A" w:rsidRPr="004B67F8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="00F4149A" w:rsidRPr="004B67F8">
              <w:rPr>
                <w:rFonts w:ascii="Arial" w:hAnsi="Arial" w:cs="Arial"/>
                <w:sz w:val="20"/>
                <w:szCs w:val="20"/>
                <w:lang w:val="fr-FR"/>
              </w:rPr>
              <w:t xml:space="preserve">sur base des normes de bases, de textes régionaux, communautaire ou </w:t>
            </w:r>
            <w:r w:rsidR="00F4149A" w:rsidRPr="004B67F8">
              <w:rPr>
                <w:rFonts w:ascii="Arial" w:hAnsi="Arial" w:cs="Arial"/>
                <w:sz w:val="20"/>
                <w:szCs w:val="20"/>
                <w:lang w:val="fr-FR"/>
              </w:rPr>
              <w:lastRenderedPageBreak/>
              <w:t>locaux</w:t>
            </w:r>
            <w:r w:rsidRPr="004B67F8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  <w:p w14:paraId="4941F827" w14:textId="57398975" w:rsidR="007C5D98" w:rsidRPr="004B67F8" w:rsidRDefault="007C5D98" w:rsidP="003541D6">
            <w:pPr>
              <w:pStyle w:val="Lijstalinea"/>
              <w:numPr>
                <w:ilvl w:val="0"/>
                <w:numId w:val="12"/>
              </w:numPr>
              <w:ind w:left="805" w:hanging="425"/>
              <w:outlineLvl w:val="0"/>
              <w:rPr>
                <w:sz w:val="20"/>
                <w:szCs w:val="20"/>
                <w:lang w:val="fr-FR"/>
              </w:rPr>
            </w:pPr>
            <w:r w:rsidRPr="004B67F8">
              <w:rPr>
                <w:rFonts w:ascii="Arial" w:hAnsi="Arial" w:cs="Arial"/>
                <w:sz w:val="20"/>
                <w:szCs w:val="20"/>
                <w:lang w:val="fr-FR"/>
              </w:rPr>
              <w:t xml:space="preserve">Etablit des rapports en réaction à des </w:t>
            </w:r>
            <w:r w:rsidR="0074666C" w:rsidRPr="004B67F8">
              <w:rPr>
                <w:rFonts w:ascii="Arial" w:hAnsi="Arial" w:cs="Arial"/>
                <w:sz w:val="20"/>
                <w:szCs w:val="20"/>
                <w:lang w:val="fr-FR"/>
              </w:rPr>
              <w:t xml:space="preserve">demandes </w:t>
            </w:r>
            <w:r w:rsidRPr="004B67F8">
              <w:rPr>
                <w:rFonts w:ascii="Arial" w:hAnsi="Arial" w:cs="Arial"/>
                <w:sz w:val="20"/>
                <w:szCs w:val="20"/>
                <w:lang w:val="fr-FR"/>
              </w:rPr>
              <w:t>et des questions.</w:t>
            </w:r>
          </w:p>
          <w:p w14:paraId="53A38A9C" w14:textId="01D934D4" w:rsidR="00BC37B2" w:rsidRPr="0000393B" w:rsidRDefault="00BC37B2" w:rsidP="00BC37B2">
            <w:pPr>
              <w:pStyle w:val="Lijstalinea"/>
              <w:ind w:left="238"/>
              <w:outlineLvl w:val="0"/>
              <w:rPr>
                <w:sz w:val="20"/>
                <w:szCs w:val="20"/>
                <w:lang w:val="fr-FR"/>
              </w:rPr>
            </w:pPr>
          </w:p>
        </w:tc>
      </w:tr>
      <w:tr w:rsidR="008F0CCA" w:rsidRPr="00EE7B38" w14:paraId="4445A9E7" w14:textId="77777777" w:rsidTr="007F50FF">
        <w:tc>
          <w:tcPr>
            <w:tcW w:w="2739" w:type="dxa"/>
          </w:tcPr>
          <w:p w14:paraId="2CDB6464" w14:textId="2881424C" w:rsidR="008F0CCA" w:rsidRPr="0000393B" w:rsidRDefault="008F0CCA" w:rsidP="00353499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  <w:p w14:paraId="0BB3CE41" w14:textId="475A36F1" w:rsidR="008F0CCA" w:rsidRPr="0000393B" w:rsidRDefault="008F0CCA" w:rsidP="00D93787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6543" w:type="dxa"/>
            <w:gridSpan w:val="2"/>
          </w:tcPr>
          <w:p w14:paraId="44961D58" w14:textId="77777777" w:rsidR="008F0CCA" w:rsidRPr="0000393B" w:rsidRDefault="008F0CCA" w:rsidP="00C24CDE">
            <w:pPr>
              <w:rPr>
                <w:sz w:val="20"/>
                <w:szCs w:val="20"/>
                <w:lang w:val="fr-FR"/>
              </w:rPr>
            </w:pPr>
          </w:p>
          <w:p w14:paraId="75A1F8B3" w14:textId="77777777" w:rsidR="00EF2A47" w:rsidRPr="0000393B" w:rsidRDefault="00EF2A47" w:rsidP="00EF2A47">
            <w:pPr>
              <w:jc w:val="both"/>
              <w:outlineLvl w:val="0"/>
              <w:rPr>
                <w:sz w:val="20"/>
                <w:szCs w:val="20"/>
                <w:lang w:val="fr-FR"/>
              </w:rPr>
            </w:pPr>
            <w:r w:rsidRPr="0000393B">
              <w:rPr>
                <w:sz w:val="20"/>
                <w:szCs w:val="20"/>
                <w:lang w:val="fr-FR"/>
              </w:rPr>
              <w:t>La description de fonction pour les parties :</w:t>
            </w:r>
          </w:p>
          <w:p w14:paraId="6AFA904B" w14:textId="297E77CC" w:rsidR="00264D21" w:rsidRPr="0000393B" w:rsidRDefault="00264D21" w:rsidP="00EF2A47">
            <w:pPr>
              <w:pStyle w:val="Lijstalinea"/>
              <w:numPr>
                <w:ilvl w:val="0"/>
                <w:numId w:val="9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393B">
              <w:rPr>
                <w:rFonts w:ascii="Arial" w:hAnsi="Arial" w:cs="Arial"/>
                <w:sz w:val="20"/>
                <w:szCs w:val="20"/>
                <w:lang w:val="fr-FR"/>
              </w:rPr>
              <w:t>Place dans l'organisation</w:t>
            </w:r>
          </w:p>
          <w:p w14:paraId="61CEE83B" w14:textId="77777777" w:rsidR="00EF2A47" w:rsidRPr="0000393B" w:rsidRDefault="00EF2A47" w:rsidP="00EF2A47">
            <w:pPr>
              <w:pStyle w:val="Lijstalinea"/>
              <w:numPr>
                <w:ilvl w:val="0"/>
                <w:numId w:val="9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393B">
              <w:rPr>
                <w:rFonts w:ascii="Arial" w:hAnsi="Arial" w:cs="Arial"/>
                <w:sz w:val="20"/>
                <w:szCs w:val="20"/>
                <w:lang w:val="fr-FR"/>
              </w:rPr>
              <w:t>Eléments de réseau</w:t>
            </w:r>
          </w:p>
          <w:p w14:paraId="59B00D5A" w14:textId="77777777" w:rsidR="00EF2A47" w:rsidRPr="0000393B" w:rsidRDefault="00EF2A47" w:rsidP="00EF2A47">
            <w:pPr>
              <w:pStyle w:val="Lijstalinea"/>
              <w:numPr>
                <w:ilvl w:val="0"/>
                <w:numId w:val="9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393B">
              <w:rPr>
                <w:rFonts w:ascii="Arial" w:hAnsi="Arial" w:cs="Arial"/>
                <w:sz w:val="20"/>
                <w:szCs w:val="20"/>
                <w:lang w:val="fr-FR"/>
              </w:rPr>
              <w:t>Autonomie</w:t>
            </w:r>
          </w:p>
          <w:p w14:paraId="51FD2171" w14:textId="77777777" w:rsidR="00EF2A47" w:rsidRPr="0000393B" w:rsidRDefault="00EF2A47" w:rsidP="00EF2A47">
            <w:pPr>
              <w:pStyle w:val="Lijstalinea"/>
              <w:numPr>
                <w:ilvl w:val="0"/>
                <w:numId w:val="9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393B">
              <w:rPr>
                <w:rFonts w:ascii="Arial" w:hAnsi="Arial" w:cs="Arial"/>
                <w:sz w:val="20"/>
                <w:szCs w:val="20"/>
                <w:lang w:val="fr-FR"/>
              </w:rPr>
              <w:t>Situations et conditions de travail</w:t>
            </w:r>
          </w:p>
          <w:p w14:paraId="138F8998" w14:textId="77777777" w:rsidR="00BC37B2" w:rsidRDefault="00BC37B2" w:rsidP="00BC37B2">
            <w:pPr>
              <w:rPr>
                <w:sz w:val="20"/>
                <w:szCs w:val="20"/>
                <w:lang w:val="fr-FR"/>
              </w:rPr>
            </w:pPr>
          </w:p>
          <w:p w14:paraId="63B0E008" w14:textId="77777777" w:rsidR="00BC37B2" w:rsidRDefault="00BC37B2" w:rsidP="00BC37B2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est</w:t>
            </w:r>
            <w:r w:rsidRPr="00204598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disponible dans la description de fonction connexe</w:t>
            </w:r>
            <w:r w:rsidRPr="005050E7">
              <w:rPr>
                <w:sz w:val="20"/>
                <w:szCs w:val="20"/>
                <w:lang w:val="fr-FR"/>
              </w:rPr>
              <w:t xml:space="preserve"> ou selon les dispositions de l’arrêté royal du </w:t>
            </w:r>
            <w:r w:rsidRPr="005050E7">
              <w:rPr>
                <w:rFonts w:cs="Arial"/>
                <w:sz w:val="20"/>
                <w:szCs w:val="20"/>
                <w:lang w:val="fr-FR"/>
              </w:rPr>
              <w:t>19 avril 2014 relatif au statut du personnel op</w:t>
            </w:r>
            <w:r>
              <w:rPr>
                <w:rFonts w:cs="Arial"/>
                <w:sz w:val="20"/>
                <w:szCs w:val="20"/>
                <w:lang w:val="fr-FR"/>
              </w:rPr>
              <w:t>érationnel des zones de secours.</w:t>
            </w:r>
            <w:r w:rsidRPr="00E24073">
              <w:rPr>
                <w:sz w:val="20"/>
                <w:szCs w:val="20"/>
                <w:lang w:val="fr-FR"/>
              </w:rPr>
              <w:t xml:space="preserve"> </w:t>
            </w:r>
          </w:p>
          <w:p w14:paraId="1AF8579C" w14:textId="4D52270C" w:rsidR="008F0CCA" w:rsidRPr="0000393B" w:rsidRDefault="008F0CCA" w:rsidP="00EF2A47">
            <w:pPr>
              <w:jc w:val="both"/>
              <w:outlineLvl w:val="0"/>
              <w:rPr>
                <w:sz w:val="20"/>
                <w:szCs w:val="20"/>
                <w:lang w:val="fr-FR"/>
              </w:rPr>
            </w:pPr>
          </w:p>
        </w:tc>
      </w:tr>
      <w:tr w:rsidR="007F50FF" w:rsidRPr="00EE7B38" w14:paraId="0A978AB1" w14:textId="77777777" w:rsidTr="007F5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39" w:type="dxa"/>
          </w:tcPr>
          <w:p w14:paraId="21249113" w14:textId="77777777" w:rsidR="007F50FF" w:rsidRPr="005665D9" w:rsidRDefault="007F50FF" w:rsidP="005665D9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5665D9">
              <w:rPr>
                <w:b/>
                <w:color w:val="0000FF"/>
                <w:sz w:val="20"/>
                <w:szCs w:val="20"/>
                <w:lang w:val="fr-FR"/>
              </w:rPr>
              <w:t>Situations et conditions de travail</w:t>
            </w:r>
          </w:p>
          <w:p w14:paraId="12DE4CA3" w14:textId="77777777" w:rsidR="007F50FF" w:rsidRPr="005665D9" w:rsidRDefault="007F50FF" w:rsidP="005665D9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1615" w:type="dxa"/>
          </w:tcPr>
          <w:p w14:paraId="752ECEAC" w14:textId="77777777" w:rsidR="007F50FF" w:rsidRDefault="007F50FF" w:rsidP="005665D9">
            <w:pPr>
              <w:rPr>
                <w:sz w:val="20"/>
                <w:szCs w:val="20"/>
                <w:lang w:val="fr-FR"/>
              </w:rPr>
            </w:pPr>
          </w:p>
          <w:p w14:paraId="1FBB84F0" w14:textId="77777777" w:rsidR="007F50FF" w:rsidRPr="005665D9" w:rsidRDefault="007F50FF" w:rsidP="005665D9">
            <w:pPr>
              <w:rPr>
                <w:sz w:val="20"/>
                <w:szCs w:val="20"/>
                <w:lang w:val="fr-FR"/>
              </w:rPr>
            </w:pPr>
            <w:r w:rsidRPr="005665D9">
              <w:rPr>
                <w:sz w:val="20"/>
                <w:szCs w:val="20"/>
                <w:lang w:val="fr-FR"/>
              </w:rPr>
              <w:t>Diplôme</w:t>
            </w:r>
            <w:r>
              <w:rPr>
                <w:sz w:val="20"/>
                <w:szCs w:val="20"/>
                <w:lang w:val="fr-FR"/>
              </w:rPr>
              <w:t>, brevet, certificat, …</w:t>
            </w:r>
          </w:p>
          <w:p w14:paraId="77E7A6C1" w14:textId="77777777" w:rsidR="007F50FF" w:rsidRPr="005665D9" w:rsidRDefault="007F50FF" w:rsidP="005665D9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928" w:type="dxa"/>
          </w:tcPr>
          <w:p w14:paraId="0CF52377" w14:textId="77777777" w:rsidR="007F50FF" w:rsidRDefault="007F50FF" w:rsidP="005665D9">
            <w:pPr>
              <w:rPr>
                <w:sz w:val="20"/>
                <w:szCs w:val="20"/>
                <w:lang w:val="fr-FR"/>
              </w:rPr>
            </w:pPr>
          </w:p>
          <w:p w14:paraId="43FDBA90" w14:textId="1815E8E9" w:rsidR="007F50FF" w:rsidRDefault="007F50FF" w:rsidP="005665D9">
            <w:pPr>
              <w:rPr>
                <w:sz w:val="20"/>
                <w:szCs w:val="20"/>
                <w:lang w:val="fr-FR"/>
              </w:rPr>
            </w:pPr>
            <w:r w:rsidRPr="005665D9">
              <w:rPr>
                <w:sz w:val="20"/>
                <w:szCs w:val="20"/>
                <w:lang w:val="fr-FR"/>
              </w:rPr>
              <w:t xml:space="preserve">Obtention </w:t>
            </w:r>
            <w:r w:rsidRPr="0000393B">
              <w:rPr>
                <w:sz w:val="20"/>
                <w:szCs w:val="20"/>
                <w:lang w:val="fr-FR"/>
              </w:rPr>
              <w:t>d</w:t>
            </w:r>
            <w:r w:rsidR="00937441">
              <w:rPr>
                <w:sz w:val="20"/>
                <w:szCs w:val="20"/>
                <w:lang w:val="fr-FR"/>
              </w:rPr>
              <w:t>e la</w:t>
            </w:r>
            <w:r w:rsidRPr="0000393B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certification de module </w:t>
            </w:r>
            <w:r w:rsidRPr="0000393B">
              <w:rPr>
                <w:sz w:val="20"/>
                <w:szCs w:val="20"/>
                <w:lang w:val="fr-FR"/>
              </w:rPr>
              <w:t xml:space="preserve">PREV </w:t>
            </w:r>
            <w:r w:rsidR="00DA26BF">
              <w:rPr>
                <w:sz w:val="20"/>
                <w:szCs w:val="20"/>
                <w:lang w:val="fr-FR"/>
              </w:rPr>
              <w:t>2</w:t>
            </w:r>
            <w:r>
              <w:rPr>
                <w:sz w:val="20"/>
                <w:szCs w:val="20"/>
                <w:lang w:val="fr-FR"/>
              </w:rPr>
              <w:t xml:space="preserve"> (AR </w:t>
            </w:r>
            <w:r w:rsidR="001A01CB">
              <w:rPr>
                <w:sz w:val="20"/>
                <w:szCs w:val="20"/>
                <w:lang w:val="fr-FR"/>
              </w:rPr>
              <w:t>Formation 18</w:t>
            </w:r>
            <w:r>
              <w:rPr>
                <w:sz w:val="20"/>
                <w:szCs w:val="20"/>
                <w:lang w:val="fr-FR"/>
              </w:rPr>
              <w:t>/</w:t>
            </w:r>
            <w:r w:rsidR="001A01CB">
              <w:rPr>
                <w:sz w:val="20"/>
                <w:szCs w:val="20"/>
                <w:lang w:val="fr-FR"/>
              </w:rPr>
              <w:t>11</w:t>
            </w:r>
            <w:r>
              <w:rPr>
                <w:sz w:val="20"/>
                <w:szCs w:val="20"/>
                <w:lang w:val="fr-FR"/>
              </w:rPr>
              <w:t>/2015)</w:t>
            </w:r>
          </w:p>
          <w:p w14:paraId="77EAED1E" w14:textId="77777777" w:rsidR="007F50FF" w:rsidRPr="005665D9" w:rsidRDefault="007F50FF" w:rsidP="005665D9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5FAF8044" w14:textId="77777777" w:rsidR="00C1200D" w:rsidRDefault="00C1200D" w:rsidP="00E2473C">
      <w:pPr>
        <w:rPr>
          <w:lang w:val="fr-FR"/>
        </w:rPr>
      </w:pPr>
    </w:p>
    <w:p w14:paraId="3C45635A" w14:textId="77777777" w:rsidR="00BC37B2" w:rsidRDefault="00BC37B2" w:rsidP="00E2473C">
      <w:pPr>
        <w:rPr>
          <w:lang w:val="fr-FR"/>
        </w:rPr>
      </w:pPr>
    </w:p>
    <w:p w14:paraId="460E122F" w14:textId="77777777" w:rsidR="00BC37B2" w:rsidRPr="007335DC" w:rsidRDefault="00BC37B2" w:rsidP="00BC37B2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  <w:r w:rsidRPr="007335DC">
        <w:rPr>
          <w:rFonts w:ascii="Univers" w:eastAsia="Times New Roman" w:hAnsi="Univers"/>
          <w:color w:val="000000"/>
          <w:lang w:val="fr-FR" w:eastAsia="fr-BE"/>
        </w:rPr>
        <w:t xml:space="preserve">Vu pour être annexé à </w:t>
      </w:r>
      <w:r>
        <w:rPr>
          <w:rFonts w:ascii="Univers" w:eastAsia="Times New Roman" w:hAnsi="Univers"/>
          <w:color w:val="000000"/>
          <w:lang w:val="fr-FR" w:eastAsia="fr-BE"/>
        </w:rPr>
        <w:t>l’</w:t>
      </w:r>
      <w:r w:rsidRPr="007335DC">
        <w:rPr>
          <w:rFonts w:ascii="Univers" w:eastAsia="Times New Roman" w:hAnsi="Univers"/>
          <w:color w:val="000000"/>
          <w:lang w:val="fr-FR" w:eastAsia="fr-BE"/>
        </w:rPr>
        <w:t>arrêté du … fixant les descriptions de fonction du personnel opérationnel des zones de secours</w:t>
      </w:r>
    </w:p>
    <w:p w14:paraId="24DC6639" w14:textId="77777777" w:rsidR="00BC37B2" w:rsidRPr="007335DC" w:rsidRDefault="00BC37B2" w:rsidP="00BC37B2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364A67AF" w14:textId="77777777" w:rsidR="00BC37B2" w:rsidRPr="007335DC" w:rsidRDefault="00BC37B2" w:rsidP="00BC37B2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5F786948" w14:textId="77777777" w:rsidR="00BC37B2" w:rsidRPr="007335DC" w:rsidRDefault="00BC37B2" w:rsidP="00BC37B2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296BDEA7" w14:textId="77777777" w:rsidR="00BC37B2" w:rsidRPr="007335DC" w:rsidRDefault="00BC37B2" w:rsidP="00BC37B2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2A496AEF" w14:textId="77777777" w:rsidR="00BC37B2" w:rsidRPr="007335DC" w:rsidRDefault="00BC37B2" w:rsidP="00BC37B2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5D982A7D" w14:textId="77777777" w:rsidR="00BC37B2" w:rsidRPr="007335DC" w:rsidRDefault="00BC37B2" w:rsidP="00BC37B2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31A2EB2E" w14:textId="77777777" w:rsidR="00BC37B2" w:rsidRPr="007335DC" w:rsidRDefault="00BC37B2" w:rsidP="00BC37B2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52252185" w14:textId="77777777" w:rsidR="00BC37B2" w:rsidRPr="007335DC" w:rsidRDefault="00BC37B2" w:rsidP="00BC37B2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7583D50A" w14:textId="77777777" w:rsidR="00BC37B2" w:rsidRPr="007335DC" w:rsidRDefault="00BC37B2" w:rsidP="00BC37B2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</w:p>
    <w:p w14:paraId="5D90C5C9" w14:textId="77777777" w:rsidR="00BC37B2" w:rsidRPr="007335DC" w:rsidRDefault="00BC37B2" w:rsidP="00BC37B2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  <w:r w:rsidRPr="007335DC">
        <w:rPr>
          <w:rFonts w:ascii="Univers" w:eastAsia="Times New Roman" w:hAnsi="Univers"/>
          <w:color w:val="000000"/>
          <w:lang w:val="fr-FR" w:eastAsia="fr-BE"/>
        </w:rPr>
        <w:t>Jan JAMBON</w:t>
      </w:r>
    </w:p>
    <w:p w14:paraId="4D014DAF" w14:textId="77777777" w:rsidR="00BC37B2" w:rsidRPr="0000393B" w:rsidRDefault="00BC37B2" w:rsidP="00E2473C">
      <w:pPr>
        <w:rPr>
          <w:lang w:val="fr-FR"/>
        </w:rPr>
      </w:pPr>
    </w:p>
    <w:sectPr w:rsidR="00BC37B2" w:rsidRPr="0000393B" w:rsidSect="001F40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47307" w14:textId="77777777" w:rsidR="00354323" w:rsidRDefault="00354323" w:rsidP="008F4853">
      <w:r>
        <w:separator/>
      </w:r>
    </w:p>
  </w:endnote>
  <w:endnote w:type="continuationSeparator" w:id="0">
    <w:p w14:paraId="79FE5F71" w14:textId="77777777" w:rsidR="00354323" w:rsidRDefault="00354323" w:rsidP="008F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AF892" w14:textId="77777777" w:rsidR="00354323" w:rsidRDefault="00354323" w:rsidP="008F4853">
      <w:r>
        <w:separator/>
      </w:r>
    </w:p>
  </w:footnote>
  <w:footnote w:type="continuationSeparator" w:id="0">
    <w:p w14:paraId="343E488C" w14:textId="77777777" w:rsidR="00354323" w:rsidRDefault="00354323" w:rsidP="008F4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5C5D"/>
    <w:multiLevelType w:val="hybridMultilevel"/>
    <w:tmpl w:val="DC461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01918"/>
    <w:multiLevelType w:val="hybridMultilevel"/>
    <w:tmpl w:val="BCD26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810C62"/>
    <w:multiLevelType w:val="hybridMultilevel"/>
    <w:tmpl w:val="987C613A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1A007C"/>
    <w:multiLevelType w:val="hybridMultilevel"/>
    <w:tmpl w:val="9D9CFDBA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6201E5"/>
    <w:multiLevelType w:val="hybridMultilevel"/>
    <w:tmpl w:val="D8EA291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08517E"/>
    <w:multiLevelType w:val="hybridMultilevel"/>
    <w:tmpl w:val="1546A59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66D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CB62C4"/>
    <w:multiLevelType w:val="hybridMultilevel"/>
    <w:tmpl w:val="944E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F2DB5"/>
    <w:multiLevelType w:val="hybridMultilevel"/>
    <w:tmpl w:val="8BEEBDE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DC6DBE"/>
    <w:multiLevelType w:val="hybridMultilevel"/>
    <w:tmpl w:val="C658C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329FE"/>
    <w:multiLevelType w:val="hybridMultilevel"/>
    <w:tmpl w:val="4A621D18"/>
    <w:lvl w:ilvl="0" w:tplc="36166D0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C97244B"/>
    <w:multiLevelType w:val="hybridMultilevel"/>
    <w:tmpl w:val="0050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50A63"/>
    <w:multiLevelType w:val="hybridMultilevel"/>
    <w:tmpl w:val="7122A16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10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81"/>
    <w:rsid w:val="0000393B"/>
    <w:rsid w:val="00026778"/>
    <w:rsid w:val="00110B2A"/>
    <w:rsid w:val="00123D5E"/>
    <w:rsid w:val="001652F0"/>
    <w:rsid w:val="001A01CB"/>
    <w:rsid w:val="001D40D4"/>
    <w:rsid w:val="001F4078"/>
    <w:rsid w:val="00264D21"/>
    <w:rsid w:val="002A4AEF"/>
    <w:rsid w:val="002B25F0"/>
    <w:rsid w:val="00315BEA"/>
    <w:rsid w:val="003204FF"/>
    <w:rsid w:val="00332F7E"/>
    <w:rsid w:val="003541D6"/>
    <w:rsid w:val="00354323"/>
    <w:rsid w:val="0035647D"/>
    <w:rsid w:val="0035708C"/>
    <w:rsid w:val="00377A38"/>
    <w:rsid w:val="003A0854"/>
    <w:rsid w:val="003E6EDB"/>
    <w:rsid w:val="00401C62"/>
    <w:rsid w:val="00442EA1"/>
    <w:rsid w:val="00461ECB"/>
    <w:rsid w:val="004B67F8"/>
    <w:rsid w:val="00524992"/>
    <w:rsid w:val="00555426"/>
    <w:rsid w:val="005A3477"/>
    <w:rsid w:val="005C4DF6"/>
    <w:rsid w:val="005C53F7"/>
    <w:rsid w:val="0060113D"/>
    <w:rsid w:val="006400C9"/>
    <w:rsid w:val="006A163E"/>
    <w:rsid w:val="006D198D"/>
    <w:rsid w:val="00727D50"/>
    <w:rsid w:val="0074666C"/>
    <w:rsid w:val="007C5D98"/>
    <w:rsid w:val="007E416B"/>
    <w:rsid w:val="007F2A66"/>
    <w:rsid w:val="007F50FF"/>
    <w:rsid w:val="008655BE"/>
    <w:rsid w:val="008F0CCA"/>
    <w:rsid w:val="008F4853"/>
    <w:rsid w:val="00917175"/>
    <w:rsid w:val="00927DFA"/>
    <w:rsid w:val="00937441"/>
    <w:rsid w:val="0094592B"/>
    <w:rsid w:val="00973B7D"/>
    <w:rsid w:val="00981462"/>
    <w:rsid w:val="009A0481"/>
    <w:rsid w:val="00A6262C"/>
    <w:rsid w:val="00A66F68"/>
    <w:rsid w:val="00AA6D88"/>
    <w:rsid w:val="00B2019B"/>
    <w:rsid w:val="00B311DD"/>
    <w:rsid w:val="00B54CCE"/>
    <w:rsid w:val="00B613F3"/>
    <w:rsid w:val="00B65117"/>
    <w:rsid w:val="00B85459"/>
    <w:rsid w:val="00BC37B2"/>
    <w:rsid w:val="00C1200D"/>
    <w:rsid w:val="00C95DA4"/>
    <w:rsid w:val="00CB524D"/>
    <w:rsid w:val="00CC5128"/>
    <w:rsid w:val="00CE6A6F"/>
    <w:rsid w:val="00D27580"/>
    <w:rsid w:val="00D93787"/>
    <w:rsid w:val="00DA26BF"/>
    <w:rsid w:val="00E16C63"/>
    <w:rsid w:val="00E2473C"/>
    <w:rsid w:val="00E9399D"/>
    <w:rsid w:val="00EC4FE1"/>
    <w:rsid w:val="00ED2FA0"/>
    <w:rsid w:val="00EE7B38"/>
    <w:rsid w:val="00EF2A47"/>
    <w:rsid w:val="00F1753B"/>
    <w:rsid w:val="00F4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3790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A0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0481"/>
    <w:pPr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8F4853"/>
  </w:style>
  <w:style w:type="character" w:customStyle="1" w:styleId="VoetnoottekstChar">
    <w:name w:val="Voetnoottekst Char"/>
    <w:basedOn w:val="Standaardalinea-lettertype"/>
    <w:link w:val="Voetnoottekst"/>
    <w:uiPriority w:val="99"/>
    <w:rsid w:val="008F4853"/>
    <w:rPr>
      <w:rFonts w:cs="Times New Roman"/>
      <w:lang w:val="en-GB"/>
    </w:rPr>
  </w:style>
  <w:style w:type="character" w:styleId="Voetnootmarkering">
    <w:name w:val="footnote reference"/>
    <w:basedOn w:val="Standaardalinea-lettertype"/>
    <w:uiPriority w:val="99"/>
    <w:unhideWhenUsed/>
    <w:rsid w:val="008F485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4853"/>
    <w:rPr>
      <w:rFonts w:cs="Times New Roman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4853"/>
    <w:rPr>
      <w:rFonts w:cs="Times New Roman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2A66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A66"/>
    <w:rPr>
      <w:rFonts w:ascii="Lucida Grande" w:hAnsi="Lucida Grande" w:cs="Times New Roman"/>
      <w:sz w:val="18"/>
      <w:szCs w:val="18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50F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50F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50FF"/>
    <w:rPr>
      <w:rFonts w:cs="Times New Roman"/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50F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50FF"/>
    <w:rPr>
      <w:rFonts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A0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0481"/>
    <w:pPr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8F4853"/>
  </w:style>
  <w:style w:type="character" w:customStyle="1" w:styleId="VoetnoottekstChar">
    <w:name w:val="Voetnoottekst Char"/>
    <w:basedOn w:val="Standaardalinea-lettertype"/>
    <w:link w:val="Voetnoottekst"/>
    <w:uiPriority w:val="99"/>
    <w:rsid w:val="008F4853"/>
    <w:rPr>
      <w:rFonts w:cs="Times New Roman"/>
      <w:lang w:val="en-GB"/>
    </w:rPr>
  </w:style>
  <w:style w:type="character" w:styleId="Voetnootmarkering">
    <w:name w:val="footnote reference"/>
    <w:basedOn w:val="Standaardalinea-lettertype"/>
    <w:uiPriority w:val="99"/>
    <w:unhideWhenUsed/>
    <w:rsid w:val="008F485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4853"/>
    <w:rPr>
      <w:rFonts w:cs="Times New Roman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4853"/>
    <w:rPr>
      <w:rFonts w:cs="Times New Roman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2A66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A66"/>
    <w:rPr>
      <w:rFonts w:ascii="Lucida Grande" w:hAnsi="Lucida Grande" w:cs="Times New Roman"/>
      <w:sz w:val="18"/>
      <w:szCs w:val="18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50F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50F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50FF"/>
    <w:rPr>
      <w:rFonts w:cs="Times New Roman"/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50F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50FF"/>
    <w:rPr>
      <w:rFonts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Brandweer Roeselare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Vangierdegom</dc:creator>
  <cp:lastModifiedBy>IBZ</cp:lastModifiedBy>
  <cp:revision>2</cp:revision>
  <cp:lastPrinted>2014-05-05T09:59:00Z</cp:lastPrinted>
  <dcterms:created xsi:type="dcterms:W3CDTF">2016-05-23T09:58:00Z</dcterms:created>
  <dcterms:modified xsi:type="dcterms:W3CDTF">2016-05-23T09:58:00Z</dcterms:modified>
</cp:coreProperties>
</file>