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1"/>
        <w:tblW w:w="8845" w:type="dxa"/>
        <w:jc w:val="center"/>
        <w:tblInd w:w="0" w:type="dxa"/>
        <w:tblLook w:val="04A0" w:firstRow="1" w:lastRow="0" w:firstColumn="1" w:lastColumn="0" w:noHBand="0" w:noVBand="1"/>
      </w:tblPr>
      <w:tblGrid>
        <w:gridCol w:w="4427"/>
        <w:gridCol w:w="4418"/>
      </w:tblGrid>
      <w:tr w:rsidR="00B01F6D" w:rsidRPr="00056742" w14:paraId="2447FCA8" w14:textId="77777777" w:rsidTr="00D40334">
        <w:trPr>
          <w:jc w:val="center"/>
        </w:trPr>
        <w:tc>
          <w:tcPr>
            <w:tcW w:w="4427" w:type="dxa"/>
            <w:tcBorders>
              <w:top w:val="single" w:sz="4" w:space="0" w:color="auto"/>
              <w:left w:val="single" w:sz="4" w:space="0" w:color="auto"/>
              <w:bottom w:val="single" w:sz="4" w:space="0" w:color="auto"/>
              <w:right w:val="single" w:sz="4" w:space="0" w:color="auto"/>
            </w:tcBorders>
          </w:tcPr>
          <w:p w14:paraId="3125F598" w14:textId="0E221345" w:rsidR="00B01F6D" w:rsidRPr="00056742" w:rsidRDefault="00B01F6D" w:rsidP="00332729">
            <w:pPr>
              <w:tabs>
                <w:tab w:val="left" w:pos="284"/>
                <w:tab w:val="left" w:pos="567"/>
                <w:tab w:val="left" w:pos="851"/>
                <w:tab w:val="left" w:pos="1134"/>
                <w:tab w:val="left" w:pos="1418"/>
                <w:tab w:val="left" w:pos="1701"/>
              </w:tabs>
              <w:jc w:val="both"/>
              <w:rPr>
                <w:rFonts w:ascii="Arial" w:hAnsi="Arial" w:cs="Arial"/>
              </w:rPr>
            </w:pPr>
            <w:r w:rsidRPr="00056742">
              <w:rPr>
                <w:rFonts w:ascii="Arial" w:hAnsi="Arial" w:cs="Arial"/>
                <w:b/>
              </w:rPr>
              <w:t>KONINKLIJK BESLUIT VAN 19 APRIL 2014 TOT BEPALING VAN HET ADMINISTRATIEF STATUUT VAN HET OPERATIONEEL PERSONEEL VAN DE HULPVERLENINGS</w:t>
            </w:r>
            <w:r w:rsidR="00332729">
              <w:rPr>
                <w:rFonts w:ascii="Arial" w:hAnsi="Arial" w:cs="Arial"/>
                <w:b/>
              </w:rPr>
              <w:t>-</w:t>
            </w:r>
            <w:r w:rsidRPr="00056742">
              <w:rPr>
                <w:rFonts w:ascii="Arial" w:hAnsi="Arial" w:cs="Arial"/>
                <w:b/>
              </w:rPr>
              <w:t>ZONES.</w:t>
            </w:r>
            <w:r w:rsidRPr="00056742">
              <w:rPr>
                <w:rFonts w:ascii="Arial" w:hAnsi="Arial" w:cs="Arial"/>
              </w:rPr>
              <w:t xml:space="preserve"> (B.S. 01.10.2014 + errata 22.01.2015; 11.05.2015; 24.11.2015; 18.03.2016; 10.04.2017)</w:t>
            </w:r>
          </w:p>
        </w:tc>
        <w:tc>
          <w:tcPr>
            <w:tcW w:w="4418" w:type="dxa"/>
            <w:tcBorders>
              <w:top w:val="single" w:sz="4" w:space="0" w:color="auto"/>
              <w:left w:val="single" w:sz="4" w:space="0" w:color="auto"/>
              <w:bottom w:val="single" w:sz="4" w:space="0" w:color="auto"/>
              <w:right w:val="single" w:sz="4" w:space="0" w:color="auto"/>
            </w:tcBorders>
          </w:tcPr>
          <w:p w14:paraId="184B855D" w14:textId="516BC120" w:rsidR="00B01F6D" w:rsidRPr="00056742" w:rsidRDefault="00B01F6D" w:rsidP="00332729">
            <w:pPr>
              <w:keepNext/>
              <w:tabs>
                <w:tab w:val="left" w:pos="284"/>
                <w:tab w:val="left" w:pos="567"/>
              </w:tabs>
              <w:jc w:val="both"/>
              <w:rPr>
                <w:rFonts w:ascii="Arial" w:hAnsi="Arial" w:cs="Arial"/>
                <w:b/>
              </w:rPr>
            </w:pPr>
            <w:r w:rsidRPr="00056742">
              <w:rPr>
                <w:rFonts w:ascii="Arial" w:hAnsi="Arial" w:cs="Arial"/>
                <w:b/>
                <w:lang w:val="fr-BE"/>
              </w:rPr>
              <w:t>ARRETE ROYAL DU 19 AVRIL 2014 RELATIF AU STATUT ADMINISTRATIF DU PERSONNEL OPERATIONNEL DES ZONES DE SECOURS.</w:t>
            </w:r>
            <w:r w:rsidRPr="00056742">
              <w:rPr>
                <w:rFonts w:ascii="Arial" w:hAnsi="Arial" w:cs="Arial"/>
                <w:lang w:val="fr-BE"/>
              </w:rPr>
              <w:t xml:space="preserve"> (M.B. 01.10.2014 errata M.B. 22.01.2015 et 24.11.2015)</w:t>
            </w:r>
          </w:p>
        </w:tc>
      </w:tr>
      <w:tr w:rsidR="00B01F6D" w:rsidRPr="00056742" w14:paraId="058FEA37" w14:textId="77777777" w:rsidTr="00D40334">
        <w:trPr>
          <w:jc w:val="center"/>
        </w:trPr>
        <w:tc>
          <w:tcPr>
            <w:tcW w:w="4427" w:type="dxa"/>
            <w:tcBorders>
              <w:top w:val="single" w:sz="4" w:space="0" w:color="auto"/>
              <w:left w:val="single" w:sz="4" w:space="0" w:color="auto"/>
              <w:bottom w:val="single" w:sz="4" w:space="0" w:color="auto"/>
              <w:right w:val="single" w:sz="4" w:space="0" w:color="auto"/>
            </w:tcBorders>
          </w:tcPr>
          <w:p w14:paraId="06F27862" w14:textId="77777777" w:rsidR="00B01F6D" w:rsidRPr="00056742" w:rsidRDefault="00B01F6D" w:rsidP="00B01F6D">
            <w:pPr>
              <w:tabs>
                <w:tab w:val="left" w:pos="284"/>
                <w:tab w:val="left" w:pos="567"/>
                <w:tab w:val="left" w:pos="851"/>
                <w:tab w:val="left" w:pos="1134"/>
                <w:tab w:val="left" w:pos="1418"/>
                <w:tab w:val="left" w:pos="1701"/>
              </w:tabs>
              <w:jc w:val="center"/>
              <w:rPr>
                <w:rFonts w:ascii="Arial" w:hAnsi="Arial" w:cs="Arial"/>
                <w:lang w:val="fr-BE"/>
              </w:rPr>
            </w:pPr>
          </w:p>
        </w:tc>
        <w:tc>
          <w:tcPr>
            <w:tcW w:w="4418" w:type="dxa"/>
            <w:tcBorders>
              <w:top w:val="single" w:sz="4" w:space="0" w:color="auto"/>
              <w:left w:val="single" w:sz="4" w:space="0" w:color="auto"/>
              <w:bottom w:val="single" w:sz="4" w:space="0" w:color="auto"/>
              <w:right w:val="single" w:sz="4" w:space="0" w:color="auto"/>
            </w:tcBorders>
          </w:tcPr>
          <w:p w14:paraId="1F0107AB" w14:textId="77777777" w:rsidR="00B01F6D" w:rsidRPr="00056742" w:rsidRDefault="00B01F6D" w:rsidP="00B01F6D">
            <w:pPr>
              <w:keepNext/>
              <w:tabs>
                <w:tab w:val="left" w:pos="284"/>
                <w:tab w:val="left" w:pos="567"/>
              </w:tabs>
              <w:jc w:val="center"/>
              <w:rPr>
                <w:rFonts w:ascii="Arial" w:hAnsi="Arial" w:cs="Arial"/>
                <w:b/>
              </w:rPr>
            </w:pPr>
          </w:p>
        </w:tc>
      </w:tr>
      <w:tr w:rsidR="00B01F6D" w:rsidRPr="00056742" w14:paraId="79916C5F" w14:textId="77777777" w:rsidTr="00D40334">
        <w:trPr>
          <w:jc w:val="center"/>
        </w:trPr>
        <w:tc>
          <w:tcPr>
            <w:tcW w:w="4427" w:type="dxa"/>
            <w:tcBorders>
              <w:top w:val="single" w:sz="4" w:space="0" w:color="auto"/>
              <w:left w:val="single" w:sz="4" w:space="0" w:color="auto"/>
              <w:bottom w:val="single" w:sz="4" w:space="0" w:color="auto"/>
              <w:right w:val="single" w:sz="4" w:space="0" w:color="auto"/>
            </w:tcBorders>
          </w:tcPr>
          <w:p w14:paraId="6AA58AD2" w14:textId="2AB27B5B" w:rsidR="00B01F6D" w:rsidRPr="00056742" w:rsidRDefault="00B01F6D" w:rsidP="00B01F6D">
            <w:pPr>
              <w:tabs>
                <w:tab w:val="left" w:pos="284"/>
                <w:tab w:val="left" w:pos="567"/>
                <w:tab w:val="left" w:pos="851"/>
                <w:tab w:val="left" w:pos="1134"/>
                <w:tab w:val="left" w:pos="1418"/>
                <w:tab w:val="left" w:pos="1701"/>
              </w:tabs>
              <w:jc w:val="center"/>
              <w:rPr>
                <w:rFonts w:ascii="Arial" w:hAnsi="Arial" w:cs="Arial"/>
                <w:b/>
              </w:rPr>
            </w:pPr>
            <w:r w:rsidRPr="00056742">
              <w:rPr>
                <w:rFonts w:ascii="Arial" w:hAnsi="Arial" w:cs="Arial"/>
                <w:lang w:val="fr-BE"/>
              </w:rPr>
              <w:br w:type="page"/>
            </w:r>
            <w:r w:rsidRPr="00056742">
              <w:rPr>
                <w:rFonts w:ascii="Arial" w:hAnsi="Arial" w:cs="Arial"/>
                <w:b/>
              </w:rPr>
              <w:t>BOEK 7. - DE EVALUATIE</w:t>
            </w:r>
          </w:p>
        </w:tc>
        <w:tc>
          <w:tcPr>
            <w:tcW w:w="4418" w:type="dxa"/>
            <w:tcBorders>
              <w:top w:val="single" w:sz="4" w:space="0" w:color="auto"/>
              <w:left w:val="single" w:sz="4" w:space="0" w:color="auto"/>
              <w:bottom w:val="single" w:sz="4" w:space="0" w:color="auto"/>
              <w:right w:val="single" w:sz="4" w:space="0" w:color="auto"/>
            </w:tcBorders>
          </w:tcPr>
          <w:p w14:paraId="6BCB83F0" w14:textId="77777777" w:rsidR="00B01F6D" w:rsidRPr="00056742" w:rsidRDefault="00B01F6D" w:rsidP="00B01F6D">
            <w:pPr>
              <w:keepNext/>
              <w:tabs>
                <w:tab w:val="left" w:pos="284"/>
                <w:tab w:val="left" w:pos="567"/>
              </w:tabs>
              <w:jc w:val="center"/>
              <w:rPr>
                <w:rFonts w:ascii="Arial" w:hAnsi="Arial" w:cs="Arial"/>
                <w:b/>
              </w:rPr>
            </w:pPr>
            <w:r w:rsidRPr="00056742">
              <w:rPr>
                <w:rFonts w:ascii="Arial" w:hAnsi="Arial" w:cs="Arial"/>
                <w:b/>
              </w:rPr>
              <w:t>LIVRE 7. - DE L'ÉVALUATION</w:t>
            </w:r>
          </w:p>
        </w:tc>
      </w:tr>
      <w:tr w:rsidR="00B01F6D" w:rsidRPr="00056742" w14:paraId="0EA23143" w14:textId="77777777" w:rsidTr="00D40334">
        <w:trPr>
          <w:jc w:val="center"/>
        </w:trPr>
        <w:tc>
          <w:tcPr>
            <w:tcW w:w="4427" w:type="dxa"/>
            <w:tcBorders>
              <w:top w:val="single" w:sz="4" w:space="0" w:color="auto"/>
              <w:left w:val="single" w:sz="4" w:space="0" w:color="auto"/>
              <w:bottom w:val="single" w:sz="4" w:space="0" w:color="auto"/>
              <w:right w:val="single" w:sz="4" w:space="0" w:color="auto"/>
            </w:tcBorders>
          </w:tcPr>
          <w:p w14:paraId="5AF75ECA" w14:textId="77777777" w:rsidR="00B01F6D" w:rsidRPr="00056742" w:rsidRDefault="00B01F6D" w:rsidP="00B01F6D">
            <w:pPr>
              <w:tabs>
                <w:tab w:val="left" w:pos="284"/>
                <w:tab w:val="left" w:pos="567"/>
                <w:tab w:val="left" w:pos="851"/>
                <w:tab w:val="left" w:pos="1134"/>
                <w:tab w:val="left" w:pos="1418"/>
                <w:tab w:val="left" w:pos="1701"/>
              </w:tabs>
              <w:jc w:val="center"/>
              <w:rPr>
                <w:rFonts w:ascii="Arial" w:hAnsi="Arial" w:cs="Arial"/>
              </w:rPr>
            </w:pPr>
          </w:p>
        </w:tc>
        <w:tc>
          <w:tcPr>
            <w:tcW w:w="4418" w:type="dxa"/>
            <w:tcBorders>
              <w:top w:val="single" w:sz="4" w:space="0" w:color="auto"/>
              <w:left w:val="single" w:sz="4" w:space="0" w:color="auto"/>
              <w:bottom w:val="single" w:sz="4" w:space="0" w:color="auto"/>
              <w:right w:val="single" w:sz="4" w:space="0" w:color="auto"/>
            </w:tcBorders>
          </w:tcPr>
          <w:p w14:paraId="5EFC42F9" w14:textId="77777777" w:rsidR="00B01F6D" w:rsidRPr="00056742" w:rsidRDefault="00B01F6D" w:rsidP="00B01F6D">
            <w:pPr>
              <w:keepNext/>
              <w:tabs>
                <w:tab w:val="left" w:pos="284"/>
                <w:tab w:val="left" w:pos="567"/>
              </w:tabs>
              <w:jc w:val="center"/>
              <w:rPr>
                <w:rFonts w:ascii="Arial" w:hAnsi="Arial" w:cs="Arial"/>
                <w:b/>
              </w:rPr>
            </w:pPr>
          </w:p>
        </w:tc>
      </w:tr>
      <w:tr w:rsidR="00B01F6D" w:rsidRPr="00056742" w14:paraId="00E98451" w14:textId="77777777" w:rsidTr="00D40334">
        <w:trPr>
          <w:jc w:val="center"/>
        </w:trPr>
        <w:tc>
          <w:tcPr>
            <w:tcW w:w="4427" w:type="dxa"/>
            <w:tcBorders>
              <w:top w:val="single" w:sz="4" w:space="0" w:color="auto"/>
              <w:left w:val="single" w:sz="4" w:space="0" w:color="auto"/>
              <w:bottom w:val="single" w:sz="4" w:space="0" w:color="auto"/>
              <w:right w:val="single" w:sz="4" w:space="0" w:color="auto"/>
            </w:tcBorders>
          </w:tcPr>
          <w:p w14:paraId="7F4892E8" w14:textId="77777777" w:rsidR="00B01F6D" w:rsidRPr="00056742" w:rsidRDefault="00B01F6D" w:rsidP="00B01F6D">
            <w:pPr>
              <w:tabs>
                <w:tab w:val="left" w:pos="284"/>
                <w:tab w:val="left" w:pos="567"/>
                <w:tab w:val="left" w:pos="851"/>
                <w:tab w:val="left" w:pos="1134"/>
                <w:tab w:val="left" w:pos="1418"/>
                <w:tab w:val="left" w:pos="1701"/>
              </w:tabs>
              <w:jc w:val="center"/>
              <w:rPr>
                <w:rFonts w:ascii="Arial" w:hAnsi="Arial" w:cs="Arial"/>
                <w:b/>
              </w:rPr>
            </w:pPr>
            <w:r w:rsidRPr="00056742">
              <w:rPr>
                <w:rFonts w:ascii="Arial" w:hAnsi="Arial" w:cs="Arial"/>
                <w:b/>
              </w:rPr>
              <w:t>TITEL 1. – Algemene bepalingen</w:t>
            </w:r>
          </w:p>
        </w:tc>
        <w:tc>
          <w:tcPr>
            <w:tcW w:w="4418" w:type="dxa"/>
            <w:tcBorders>
              <w:top w:val="single" w:sz="4" w:space="0" w:color="auto"/>
              <w:left w:val="single" w:sz="4" w:space="0" w:color="auto"/>
              <w:bottom w:val="single" w:sz="4" w:space="0" w:color="auto"/>
              <w:right w:val="single" w:sz="4" w:space="0" w:color="auto"/>
            </w:tcBorders>
          </w:tcPr>
          <w:p w14:paraId="1E38B7A2" w14:textId="77777777" w:rsidR="00B01F6D" w:rsidRPr="00056742" w:rsidRDefault="00B01F6D" w:rsidP="00B01F6D">
            <w:pPr>
              <w:keepNext/>
              <w:tabs>
                <w:tab w:val="left" w:pos="284"/>
                <w:tab w:val="left" w:pos="567"/>
              </w:tabs>
              <w:jc w:val="center"/>
              <w:rPr>
                <w:rFonts w:ascii="Arial" w:hAnsi="Arial" w:cs="Arial"/>
                <w:b/>
              </w:rPr>
            </w:pPr>
            <w:r w:rsidRPr="00056742">
              <w:rPr>
                <w:rFonts w:ascii="Arial" w:hAnsi="Arial" w:cs="Arial"/>
                <w:b/>
              </w:rPr>
              <w:t>TITRE 1</w:t>
            </w:r>
            <w:r w:rsidRPr="00056742">
              <w:rPr>
                <w:rFonts w:ascii="Arial" w:hAnsi="Arial" w:cs="Arial"/>
                <w:b/>
                <w:vertAlign w:val="superscript"/>
              </w:rPr>
              <w:t>er</w:t>
            </w:r>
            <w:r w:rsidRPr="00056742">
              <w:rPr>
                <w:rFonts w:ascii="Arial" w:hAnsi="Arial" w:cs="Arial"/>
                <w:b/>
              </w:rPr>
              <w:t>. - Dispositions générales</w:t>
            </w:r>
          </w:p>
        </w:tc>
      </w:tr>
      <w:tr w:rsidR="00B01F6D" w:rsidRPr="00056742" w14:paraId="7640DA4B" w14:textId="77777777" w:rsidTr="00D40334">
        <w:trPr>
          <w:jc w:val="center"/>
        </w:trPr>
        <w:tc>
          <w:tcPr>
            <w:tcW w:w="4427" w:type="dxa"/>
            <w:tcBorders>
              <w:top w:val="single" w:sz="4" w:space="0" w:color="auto"/>
              <w:left w:val="single" w:sz="4" w:space="0" w:color="auto"/>
              <w:bottom w:val="single" w:sz="4" w:space="0" w:color="auto"/>
              <w:right w:val="single" w:sz="4" w:space="0" w:color="auto"/>
            </w:tcBorders>
          </w:tcPr>
          <w:p w14:paraId="1985CF53"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color w:val="7F7F7F" w:themeColor="text1" w:themeTint="80"/>
              </w:rPr>
            </w:pPr>
          </w:p>
        </w:tc>
        <w:tc>
          <w:tcPr>
            <w:tcW w:w="4418" w:type="dxa"/>
            <w:tcBorders>
              <w:top w:val="single" w:sz="4" w:space="0" w:color="auto"/>
              <w:left w:val="single" w:sz="4" w:space="0" w:color="auto"/>
              <w:bottom w:val="single" w:sz="4" w:space="0" w:color="auto"/>
              <w:right w:val="single" w:sz="4" w:space="0" w:color="auto"/>
            </w:tcBorders>
          </w:tcPr>
          <w:p w14:paraId="3D6F69F6"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tc>
      </w:tr>
      <w:tr w:rsidR="00B01F6D" w:rsidRPr="009A796F" w14:paraId="67F0F526" w14:textId="77777777" w:rsidTr="00D40334">
        <w:trPr>
          <w:jc w:val="center"/>
        </w:trPr>
        <w:tc>
          <w:tcPr>
            <w:tcW w:w="4427" w:type="dxa"/>
            <w:tcBorders>
              <w:top w:val="single" w:sz="4" w:space="0" w:color="auto"/>
              <w:left w:val="single" w:sz="4" w:space="0" w:color="auto"/>
              <w:bottom w:val="single" w:sz="4" w:space="0" w:color="auto"/>
              <w:right w:val="single" w:sz="4" w:space="0" w:color="auto"/>
            </w:tcBorders>
          </w:tcPr>
          <w:p w14:paraId="79460B32" w14:textId="7FF1909F"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056742">
              <w:rPr>
                <w:rFonts w:ascii="Arial" w:hAnsi="Arial" w:cs="Arial"/>
                <w:color w:val="7F7F7F" w:themeColor="text1" w:themeTint="80"/>
              </w:rPr>
              <w:t xml:space="preserve">Het hele systeem van evaluatie wordt nader toegelicht in de omzendbrief van 8 oktober 2016 betreffende de evaluatie van de operationele personeelsleden van de hulpverleningszones. Er wordt in verduidelijkt welke evaluaties </w:t>
            </w:r>
            <w:r w:rsidR="000B69FD" w:rsidRPr="00056742">
              <w:rPr>
                <w:rFonts w:ascii="Arial" w:hAnsi="Arial" w:cs="Arial"/>
                <w:color w:val="7F7F7F" w:themeColor="text1" w:themeTint="80"/>
              </w:rPr>
              <w:t>binnen</w:t>
            </w:r>
            <w:r w:rsidRPr="00056742">
              <w:rPr>
                <w:rFonts w:ascii="Arial" w:hAnsi="Arial" w:cs="Arial"/>
                <w:color w:val="7F7F7F" w:themeColor="text1" w:themeTint="80"/>
              </w:rPr>
              <w:t xml:space="preserve"> en </w:t>
            </w:r>
            <w:r w:rsidR="000B69FD" w:rsidRPr="00056742">
              <w:rPr>
                <w:rFonts w:ascii="Arial" w:hAnsi="Arial" w:cs="Arial"/>
                <w:color w:val="7F7F7F" w:themeColor="text1" w:themeTint="80"/>
              </w:rPr>
              <w:t>buiten</w:t>
            </w:r>
            <w:r w:rsidRPr="00056742">
              <w:rPr>
                <w:rFonts w:ascii="Arial" w:hAnsi="Arial" w:cs="Arial"/>
                <w:color w:val="7F7F7F" w:themeColor="text1" w:themeTint="80"/>
              </w:rPr>
              <w:t xml:space="preserve"> het toepassingsgebied vallen en de verschillende stappen van de evaluatiecyclus worden één voor één besproken. Zo worden ook modellen aangereikt voor het functie- en het functioneringsgesprek. Er wordt verduidelijkt welke systematiek gehanteerd moet worden bij het voeren van de evaluaties en daarbij wordt ook verwezen naar het toegevoegde competentiewoordenboek en de competentiematrix. Ten slotte wordt verduidelijkt wie wie mag evalueren en binnen welke omkadering.</w:t>
            </w:r>
          </w:p>
          <w:p w14:paraId="71462FA6" w14:textId="77777777" w:rsidR="000B69FD" w:rsidRPr="00056742" w:rsidRDefault="000B69FD" w:rsidP="00B01F6D">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23F5C0BD" w14:textId="3393DE89"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056742">
              <w:rPr>
                <w:rFonts w:ascii="Arial" w:hAnsi="Arial" w:cs="Arial"/>
                <w:color w:val="7F7F7F" w:themeColor="text1" w:themeTint="80"/>
              </w:rPr>
              <w:t>De zones moeten werk maken van een volledig evaluatiebeleid. Daarbij wordt er vooral aandacht gevraagd voor de volgende punten:</w:t>
            </w:r>
          </w:p>
          <w:p w14:paraId="25EFE4DC" w14:textId="42600DE4"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7F2B895C" w14:textId="77777777" w:rsidR="00B01F6D" w:rsidRPr="00056742" w:rsidRDefault="00B01F6D" w:rsidP="00C3197B">
            <w:pPr>
              <w:pStyle w:val="Paragraphedeliste"/>
              <w:numPr>
                <w:ilvl w:val="0"/>
                <w:numId w:val="59"/>
              </w:numPr>
              <w:tabs>
                <w:tab w:val="left" w:pos="1134"/>
                <w:tab w:val="left" w:pos="1418"/>
                <w:tab w:val="left" w:pos="1701"/>
              </w:tabs>
              <w:ind w:left="600" w:hanging="283"/>
              <w:rPr>
                <w:rFonts w:ascii="Arial" w:hAnsi="Arial" w:cs="Arial"/>
                <w:color w:val="7F7F7F" w:themeColor="text1" w:themeTint="80"/>
              </w:rPr>
            </w:pPr>
            <w:r w:rsidRPr="00056742">
              <w:rPr>
                <w:rFonts w:ascii="Arial" w:hAnsi="Arial" w:cs="Arial"/>
                <w:color w:val="7F7F7F" w:themeColor="text1" w:themeTint="80"/>
              </w:rPr>
              <w:t>Aanduiden van een procesbewaker</w:t>
            </w:r>
          </w:p>
          <w:p w14:paraId="44418C87" w14:textId="77777777" w:rsidR="00B01F6D" w:rsidRPr="00056742" w:rsidRDefault="00B01F6D" w:rsidP="00C3197B">
            <w:pPr>
              <w:pStyle w:val="Paragraphedeliste"/>
              <w:numPr>
                <w:ilvl w:val="0"/>
                <w:numId w:val="59"/>
              </w:numPr>
              <w:tabs>
                <w:tab w:val="left" w:pos="1134"/>
                <w:tab w:val="left" w:pos="1418"/>
                <w:tab w:val="left" w:pos="1701"/>
              </w:tabs>
              <w:ind w:left="600" w:hanging="283"/>
              <w:rPr>
                <w:rFonts w:ascii="Arial" w:hAnsi="Arial" w:cs="Arial"/>
                <w:color w:val="7F7F7F" w:themeColor="text1" w:themeTint="80"/>
              </w:rPr>
            </w:pPr>
            <w:r w:rsidRPr="00056742">
              <w:rPr>
                <w:rFonts w:ascii="Arial" w:hAnsi="Arial" w:cs="Arial"/>
                <w:color w:val="7F7F7F" w:themeColor="text1" w:themeTint="80"/>
              </w:rPr>
              <w:t>Bepalen van het aantal evaluatoren</w:t>
            </w:r>
          </w:p>
          <w:p w14:paraId="21B8E57F" w14:textId="77777777" w:rsidR="00B01F6D" w:rsidRPr="00056742" w:rsidRDefault="00B01F6D" w:rsidP="00C3197B">
            <w:pPr>
              <w:pStyle w:val="Paragraphedeliste"/>
              <w:numPr>
                <w:ilvl w:val="0"/>
                <w:numId w:val="59"/>
              </w:numPr>
              <w:tabs>
                <w:tab w:val="left" w:pos="1134"/>
                <w:tab w:val="left" w:pos="1418"/>
                <w:tab w:val="left" w:pos="1701"/>
              </w:tabs>
              <w:ind w:left="600" w:hanging="283"/>
              <w:rPr>
                <w:rFonts w:ascii="Arial" w:hAnsi="Arial" w:cs="Arial"/>
                <w:color w:val="7F7F7F" w:themeColor="text1" w:themeTint="80"/>
              </w:rPr>
            </w:pPr>
            <w:r w:rsidRPr="00056742">
              <w:rPr>
                <w:rFonts w:ascii="Arial" w:hAnsi="Arial" w:cs="Arial"/>
                <w:color w:val="7F7F7F" w:themeColor="text1" w:themeTint="80"/>
              </w:rPr>
              <w:t>Aanduiden van de evaluatoren</w:t>
            </w:r>
          </w:p>
          <w:p w14:paraId="4D48F36E" w14:textId="77777777" w:rsidR="00B01F6D" w:rsidRPr="00056742" w:rsidRDefault="00B01F6D" w:rsidP="00C3197B">
            <w:pPr>
              <w:pStyle w:val="Paragraphedeliste"/>
              <w:numPr>
                <w:ilvl w:val="0"/>
                <w:numId w:val="59"/>
              </w:numPr>
              <w:tabs>
                <w:tab w:val="left" w:pos="1134"/>
                <w:tab w:val="left" w:pos="1418"/>
                <w:tab w:val="left" w:pos="1701"/>
              </w:tabs>
              <w:ind w:left="600" w:hanging="283"/>
              <w:rPr>
                <w:rFonts w:ascii="Arial" w:hAnsi="Arial" w:cs="Arial"/>
                <w:color w:val="7F7F7F" w:themeColor="text1" w:themeTint="80"/>
              </w:rPr>
            </w:pPr>
            <w:r w:rsidRPr="00056742">
              <w:rPr>
                <w:rFonts w:ascii="Arial" w:hAnsi="Arial" w:cs="Arial"/>
                <w:color w:val="7F7F7F" w:themeColor="text1" w:themeTint="80"/>
              </w:rPr>
              <w:t>Evaluatoren opleiden</w:t>
            </w:r>
          </w:p>
          <w:p w14:paraId="02AFA8F1" w14:textId="13D16BC9" w:rsidR="00B01F6D" w:rsidRPr="00056742" w:rsidRDefault="00B01F6D" w:rsidP="00C3197B">
            <w:pPr>
              <w:pStyle w:val="Paragraphedeliste"/>
              <w:numPr>
                <w:ilvl w:val="0"/>
                <w:numId w:val="59"/>
              </w:numPr>
              <w:tabs>
                <w:tab w:val="left" w:pos="284"/>
                <w:tab w:val="left" w:pos="1134"/>
                <w:tab w:val="left" w:pos="1418"/>
                <w:tab w:val="left" w:pos="1701"/>
              </w:tabs>
              <w:ind w:left="600" w:hanging="283"/>
              <w:rPr>
                <w:rFonts w:ascii="Arial" w:hAnsi="Arial" w:cs="Arial"/>
                <w:color w:val="7F7F7F" w:themeColor="text1" w:themeTint="80"/>
                <w:lang w:val="nl-BE"/>
              </w:rPr>
            </w:pPr>
            <w:r w:rsidRPr="00056742">
              <w:rPr>
                <w:rFonts w:ascii="Arial" w:hAnsi="Arial" w:cs="Arial"/>
                <w:color w:val="7F7F7F" w:themeColor="text1" w:themeTint="80"/>
                <w:lang w:val="nl-BE"/>
              </w:rPr>
              <w:t xml:space="preserve">Organisatie van een infomoment voor het personeel </w:t>
            </w:r>
          </w:p>
          <w:p w14:paraId="27F0E132" w14:textId="77777777" w:rsidR="00B01F6D" w:rsidRPr="00056742" w:rsidRDefault="00B01F6D" w:rsidP="00C3197B">
            <w:pPr>
              <w:pStyle w:val="Paragraphedeliste"/>
              <w:numPr>
                <w:ilvl w:val="0"/>
                <w:numId w:val="59"/>
              </w:numPr>
              <w:tabs>
                <w:tab w:val="left" w:pos="284"/>
                <w:tab w:val="left" w:pos="1134"/>
                <w:tab w:val="left" w:pos="1418"/>
                <w:tab w:val="left" w:pos="1701"/>
              </w:tabs>
              <w:ind w:left="600" w:hanging="283"/>
              <w:rPr>
                <w:rFonts w:ascii="Arial" w:hAnsi="Arial" w:cs="Arial"/>
                <w:color w:val="7F7F7F" w:themeColor="text1" w:themeTint="80"/>
                <w:lang w:val="nl-BE"/>
              </w:rPr>
            </w:pPr>
            <w:r w:rsidRPr="00056742">
              <w:rPr>
                <w:rFonts w:ascii="Arial" w:hAnsi="Arial" w:cs="Arial"/>
                <w:color w:val="7F7F7F" w:themeColor="text1" w:themeTint="80"/>
                <w:lang w:val="nl-BE"/>
              </w:rPr>
              <w:t>Ontwikkelen van een zonaal opvolgingssysteem voor de evaluatiecyclus én de stagebegeleidingen</w:t>
            </w:r>
          </w:p>
          <w:p w14:paraId="280FBE10" w14:textId="21A715D9" w:rsidR="00B01F6D" w:rsidRPr="00056742" w:rsidRDefault="00B01F6D" w:rsidP="00C3197B">
            <w:pPr>
              <w:pStyle w:val="Paragraphedeliste"/>
              <w:numPr>
                <w:ilvl w:val="0"/>
                <w:numId w:val="58"/>
              </w:numPr>
              <w:tabs>
                <w:tab w:val="left" w:pos="567"/>
                <w:tab w:val="left" w:pos="1134"/>
                <w:tab w:val="left" w:pos="1418"/>
                <w:tab w:val="left" w:pos="1701"/>
              </w:tabs>
              <w:spacing w:after="0"/>
              <w:ind w:left="568" w:hanging="284"/>
              <w:rPr>
                <w:rFonts w:ascii="Arial" w:hAnsi="Arial" w:cs="Arial"/>
                <w:color w:val="7F7F7F" w:themeColor="text1" w:themeTint="80"/>
                <w:lang w:val="nl-BE"/>
              </w:rPr>
            </w:pPr>
            <w:r w:rsidRPr="00056742">
              <w:rPr>
                <w:rFonts w:ascii="Arial" w:hAnsi="Arial" w:cs="Arial"/>
                <w:color w:val="7F7F7F" w:themeColor="text1" w:themeTint="80"/>
                <w:lang w:val="nl-BE"/>
              </w:rPr>
              <w:t xml:space="preserve">Ontwikkelen van een zonaal beleid rond vaktechnische competenties, </w:t>
            </w:r>
            <w:r w:rsidRPr="00E05ACF">
              <w:rPr>
                <w:rFonts w:ascii="Arial" w:hAnsi="Arial" w:cs="Arial"/>
                <w:color w:val="7F7F7F" w:themeColor="text1" w:themeTint="80"/>
                <w:lang w:val="nl-BE"/>
              </w:rPr>
              <w:t>beschikbaarheid</w:t>
            </w:r>
            <w:r w:rsidRPr="00056742">
              <w:rPr>
                <w:rFonts w:ascii="Arial" w:hAnsi="Arial" w:cs="Arial"/>
                <w:color w:val="7F7F7F" w:themeColor="text1" w:themeTint="80"/>
                <w:lang w:val="nl-BE"/>
              </w:rPr>
              <w:t xml:space="preserve"> en fysieke conditie</w:t>
            </w:r>
          </w:p>
          <w:p w14:paraId="21FDDE55" w14:textId="77777777" w:rsidR="00C3197B" w:rsidRPr="00056742" w:rsidRDefault="00C3197B" w:rsidP="00C3197B">
            <w:pPr>
              <w:tabs>
                <w:tab w:val="left" w:pos="284"/>
                <w:tab w:val="left" w:pos="1134"/>
                <w:tab w:val="left" w:pos="1418"/>
                <w:tab w:val="left" w:pos="1701"/>
              </w:tabs>
              <w:ind w:left="317"/>
              <w:rPr>
                <w:rFonts w:ascii="Arial" w:hAnsi="Arial" w:cs="Arial"/>
                <w:color w:val="7F7F7F" w:themeColor="text1" w:themeTint="80"/>
              </w:rPr>
            </w:pPr>
          </w:p>
          <w:p w14:paraId="05A089A2" w14:textId="055D4B76" w:rsidR="00B01F6D" w:rsidRPr="00056742" w:rsidRDefault="00B01F6D" w:rsidP="00C3197B">
            <w:pPr>
              <w:pStyle w:val="Paragraphedeliste"/>
              <w:numPr>
                <w:ilvl w:val="0"/>
                <w:numId w:val="59"/>
              </w:numPr>
              <w:tabs>
                <w:tab w:val="left" w:pos="284"/>
                <w:tab w:val="left" w:pos="1134"/>
                <w:tab w:val="left" w:pos="1418"/>
                <w:tab w:val="left" w:pos="1701"/>
              </w:tabs>
              <w:ind w:left="600" w:hanging="283"/>
              <w:rPr>
                <w:rFonts w:ascii="Arial" w:hAnsi="Arial" w:cs="Arial"/>
                <w:color w:val="7F7F7F" w:themeColor="text1" w:themeTint="80"/>
                <w:lang w:val="nl-BE"/>
              </w:rPr>
            </w:pPr>
            <w:r w:rsidRPr="00056742">
              <w:rPr>
                <w:rFonts w:ascii="Arial" w:hAnsi="Arial" w:cs="Arial"/>
                <w:color w:val="7F7F7F" w:themeColor="text1" w:themeTint="80"/>
                <w:lang w:val="nl-BE"/>
              </w:rPr>
              <w:t>Inbouwen van competentiemanagement in andere stappen van de personeelsprocessen (selectie, eindeloopbaan, ..)</w:t>
            </w:r>
          </w:p>
        </w:tc>
        <w:tc>
          <w:tcPr>
            <w:tcW w:w="4418" w:type="dxa"/>
            <w:tcBorders>
              <w:top w:val="single" w:sz="4" w:space="0" w:color="auto"/>
              <w:left w:val="single" w:sz="4" w:space="0" w:color="auto"/>
              <w:bottom w:val="single" w:sz="4" w:space="0" w:color="auto"/>
              <w:right w:val="single" w:sz="4" w:space="0" w:color="auto"/>
            </w:tcBorders>
          </w:tcPr>
          <w:p w14:paraId="7368F96C" w14:textId="49FECDF9"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bookmarkStart w:id="0" w:name="_Toc508956812"/>
            <w:r w:rsidRPr="00056742">
              <w:rPr>
                <w:rFonts w:ascii="Arial" w:hAnsi="Arial" w:cs="Arial"/>
                <w:color w:val="7F7F7F" w:themeColor="text1" w:themeTint="80"/>
                <w:lang w:val="fr-BE"/>
              </w:rPr>
              <w:t xml:space="preserve">Tout le système d'évaluation est expliqué plus en détail dans la circulaire du 8 octobre 2016 relative à l'évaluation des membres opérationnels des zones de secours. Cette circulaire clarifie les évaluations qui relèvent ou non du champ d'application ainsi que les différentes étapes distinctes du cycle d'évaluation. Des modèles sont également utilisés pour l'entretien de fonction et de fonctionnement. Elle explique </w:t>
            </w:r>
            <w:r w:rsidR="00DB4CE8" w:rsidRPr="00056742">
              <w:rPr>
                <w:rFonts w:ascii="Arial" w:hAnsi="Arial" w:cs="Arial"/>
                <w:color w:val="7F7F7F" w:themeColor="text1" w:themeTint="80"/>
                <w:lang w:val="fr-BE"/>
              </w:rPr>
              <w:t xml:space="preserve"> la procédure</w:t>
            </w:r>
            <w:r w:rsidRPr="00056742">
              <w:rPr>
                <w:rFonts w:ascii="Arial" w:hAnsi="Arial" w:cs="Arial"/>
                <w:color w:val="7F7F7F" w:themeColor="text1" w:themeTint="80"/>
                <w:lang w:val="fr-BE"/>
              </w:rPr>
              <w:t xml:space="preserve"> à utiliser lors des évaluations et renvoie également au dictionnaire des compétences et à la matrice des compétences joints. Enfin, elle précise qui doit évaluer qui et avec quel encadrement.</w:t>
            </w:r>
          </w:p>
          <w:p w14:paraId="1D359634"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73E904F5" w14:textId="15355DD4"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3B5D3966" w14:textId="77777777" w:rsidR="000B69FD" w:rsidRPr="00056742" w:rsidRDefault="000B69FD" w:rsidP="00B01F6D">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6F4671A5" w14:textId="4F30B1E8"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056742">
              <w:rPr>
                <w:rFonts w:ascii="Arial" w:hAnsi="Arial" w:cs="Arial"/>
                <w:color w:val="7F7F7F" w:themeColor="text1" w:themeTint="80"/>
                <w:lang w:val="fr-BE"/>
              </w:rPr>
              <w:t>Les zones doivent développer une politique</w:t>
            </w:r>
            <w:r w:rsidR="00DB4CE8" w:rsidRPr="00056742">
              <w:rPr>
                <w:rFonts w:ascii="Arial" w:hAnsi="Arial" w:cs="Arial"/>
                <w:color w:val="7F7F7F" w:themeColor="text1" w:themeTint="80"/>
                <w:lang w:val="fr-BE"/>
              </w:rPr>
              <w:t xml:space="preserve"> globale</w:t>
            </w:r>
            <w:r w:rsidRPr="00056742">
              <w:rPr>
                <w:rFonts w:ascii="Arial" w:hAnsi="Arial" w:cs="Arial"/>
                <w:color w:val="7F7F7F" w:themeColor="text1" w:themeTint="80"/>
                <w:lang w:val="fr-BE"/>
              </w:rPr>
              <w:t xml:space="preserve"> d'évaluation . Une attention particulière est demandée ici pour les points suivants :</w:t>
            </w:r>
          </w:p>
          <w:p w14:paraId="7C82C245"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3F63D0AB" w14:textId="0A1AC224" w:rsidR="00B01F6D" w:rsidRPr="00056742" w:rsidRDefault="00B01F6D" w:rsidP="00C3197B">
            <w:pPr>
              <w:pStyle w:val="Paragraphedeliste"/>
              <w:numPr>
                <w:ilvl w:val="0"/>
                <w:numId w:val="58"/>
              </w:numPr>
              <w:tabs>
                <w:tab w:val="left" w:pos="284"/>
                <w:tab w:val="left" w:pos="567"/>
                <w:tab w:val="left" w:pos="851"/>
                <w:tab w:val="left" w:pos="1134"/>
                <w:tab w:val="left" w:pos="1418"/>
                <w:tab w:val="left" w:pos="1701"/>
              </w:tabs>
              <w:ind w:hanging="438"/>
              <w:rPr>
                <w:rFonts w:ascii="Arial" w:hAnsi="Arial" w:cs="Arial"/>
                <w:color w:val="7F7F7F" w:themeColor="text1" w:themeTint="80"/>
              </w:rPr>
            </w:pPr>
            <w:r w:rsidRPr="00056742">
              <w:rPr>
                <w:rFonts w:ascii="Arial" w:hAnsi="Arial" w:cs="Arial"/>
                <w:color w:val="7F7F7F" w:themeColor="text1" w:themeTint="80"/>
              </w:rPr>
              <w:t>Désignation d'un gardien</w:t>
            </w:r>
            <w:r w:rsidR="00DB4CE8" w:rsidRPr="00056742">
              <w:rPr>
                <w:rFonts w:ascii="Arial" w:hAnsi="Arial" w:cs="Arial"/>
                <w:color w:val="7F7F7F" w:themeColor="text1" w:themeTint="80"/>
              </w:rPr>
              <w:t xml:space="preserve"> du</w:t>
            </w:r>
            <w:r w:rsidRPr="00056742">
              <w:rPr>
                <w:rFonts w:ascii="Arial" w:hAnsi="Arial" w:cs="Arial"/>
                <w:color w:val="7F7F7F" w:themeColor="text1" w:themeTint="80"/>
              </w:rPr>
              <w:t xml:space="preserve"> processus</w:t>
            </w:r>
          </w:p>
          <w:p w14:paraId="734916D8" w14:textId="77777777" w:rsidR="00B01F6D" w:rsidRPr="00056742" w:rsidRDefault="00B01F6D" w:rsidP="00C3197B">
            <w:pPr>
              <w:pStyle w:val="Paragraphedeliste"/>
              <w:numPr>
                <w:ilvl w:val="0"/>
                <w:numId w:val="58"/>
              </w:numPr>
              <w:tabs>
                <w:tab w:val="left" w:pos="284"/>
                <w:tab w:val="left" w:pos="567"/>
                <w:tab w:val="left" w:pos="851"/>
                <w:tab w:val="left" w:pos="1134"/>
                <w:tab w:val="left" w:pos="1418"/>
                <w:tab w:val="left" w:pos="1701"/>
              </w:tabs>
              <w:ind w:hanging="438"/>
              <w:rPr>
                <w:rFonts w:ascii="Arial" w:hAnsi="Arial" w:cs="Arial"/>
                <w:color w:val="7F7F7F" w:themeColor="text1" w:themeTint="80"/>
              </w:rPr>
            </w:pPr>
            <w:r w:rsidRPr="00056742">
              <w:rPr>
                <w:rFonts w:ascii="Arial" w:hAnsi="Arial" w:cs="Arial"/>
                <w:color w:val="7F7F7F" w:themeColor="text1" w:themeTint="80"/>
              </w:rPr>
              <w:t>Définition du nombre d'évaluateurs</w:t>
            </w:r>
          </w:p>
          <w:p w14:paraId="55FE5DCB" w14:textId="77777777" w:rsidR="00B01F6D" w:rsidRPr="00056742" w:rsidRDefault="00B01F6D" w:rsidP="00C3197B">
            <w:pPr>
              <w:pStyle w:val="Paragraphedeliste"/>
              <w:numPr>
                <w:ilvl w:val="0"/>
                <w:numId w:val="58"/>
              </w:numPr>
              <w:tabs>
                <w:tab w:val="left" w:pos="284"/>
                <w:tab w:val="left" w:pos="567"/>
                <w:tab w:val="left" w:pos="851"/>
                <w:tab w:val="left" w:pos="1134"/>
                <w:tab w:val="left" w:pos="1418"/>
                <w:tab w:val="left" w:pos="1701"/>
              </w:tabs>
              <w:ind w:hanging="438"/>
              <w:rPr>
                <w:rFonts w:ascii="Arial" w:hAnsi="Arial" w:cs="Arial"/>
                <w:color w:val="7F7F7F" w:themeColor="text1" w:themeTint="80"/>
              </w:rPr>
            </w:pPr>
            <w:r w:rsidRPr="00056742">
              <w:rPr>
                <w:rFonts w:ascii="Arial" w:hAnsi="Arial" w:cs="Arial"/>
                <w:color w:val="7F7F7F" w:themeColor="text1" w:themeTint="80"/>
              </w:rPr>
              <w:t>Désignation des évaluateurs</w:t>
            </w:r>
          </w:p>
          <w:p w14:paraId="1A61225E" w14:textId="77777777" w:rsidR="00B01F6D" w:rsidRPr="00056742" w:rsidRDefault="00B01F6D" w:rsidP="00C3197B">
            <w:pPr>
              <w:pStyle w:val="Paragraphedeliste"/>
              <w:numPr>
                <w:ilvl w:val="0"/>
                <w:numId w:val="58"/>
              </w:numPr>
              <w:tabs>
                <w:tab w:val="left" w:pos="284"/>
                <w:tab w:val="left" w:pos="567"/>
                <w:tab w:val="left" w:pos="851"/>
                <w:tab w:val="left" w:pos="1134"/>
                <w:tab w:val="left" w:pos="1418"/>
                <w:tab w:val="left" w:pos="1701"/>
              </w:tabs>
              <w:ind w:hanging="438"/>
              <w:rPr>
                <w:rFonts w:ascii="Arial" w:hAnsi="Arial" w:cs="Arial"/>
                <w:color w:val="7F7F7F" w:themeColor="text1" w:themeTint="80"/>
              </w:rPr>
            </w:pPr>
            <w:r w:rsidRPr="00056742">
              <w:rPr>
                <w:rFonts w:ascii="Arial" w:hAnsi="Arial" w:cs="Arial"/>
                <w:color w:val="7F7F7F" w:themeColor="text1" w:themeTint="80"/>
              </w:rPr>
              <w:t>Formation des évaluateurs</w:t>
            </w:r>
          </w:p>
          <w:p w14:paraId="1B704006" w14:textId="77777777" w:rsidR="00B01F6D" w:rsidRPr="00056742" w:rsidRDefault="00B01F6D" w:rsidP="00C3197B">
            <w:pPr>
              <w:pStyle w:val="Paragraphedeliste"/>
              <w:numPr>
                <w:ilvl w:val="0"/>
                <w:numId w:val="58"/>
              </w:numPr>
              <w:tabs>
                <w:tab w:val="left" w:pos="567"/>
                <w:tab w:val="left" w:pos="1134"/>
                <w:tab w:val="left" w:pos="1418"/>
                <w:tab w:val="left" w:pos="1701"/>
              </w:tabs>
              <w:ind w:left="565" w:hanging="283"/>
              <w:rPr>
                <w:rFonts w:ascii="Arial" w:hAnsi="Arial" w:cs="Arial"/>
                <w:color w:val="7F7F7F" w:themeColor="text1" w:themeTint="80"/>
              </w:rPr>
            </w:pPr>
            <w:r w:rsidRPr="00056742">
              <w:rPr>
                <w:rFonts w:ascii="Arial" w:hAnsi="Arial" w:cs="Arial"/>
                <w:color w:val="7F7F7F" w:themeColor="text1" w:themeTint="80"/>
              </w:rPr>
              <w:t>Organisation d'une séance d'information pour le personnel</w:t>
            </w:r>
          </w:p>
          <w:p w14:paraId="280EBE17" w14:textId="5BBF0A4D" w:rsidR="00B01F6D" w:rsidRPr="00056742" w:rsidRDefault="00B01F6D" w:rsidP="00C3197B">
            <w:pPr>
              <w:pStyle w:val="Paragraphedeliste"/>
              <w:numPr>
                <w:ilvl w:val="0"/>
                <w:numId w:val="58"/>
              </w:numPr>
              <w:tabs>
                <w:tab w:val="left" w:pos="567"/>
                <w:tab w:val="left" w:pos="1134"/>
                <w:tab w:val="left" w:pos="1418"/>
                <w:tab w:val="left" w:pos="1701"/>
              </w:tabs>
              <w:spacing w:after="0"/>
              <w:ind w:left="568" w:hanging="284"/>
              <w:rPr>
                <w:rFonts w:ascii="Arial" w:hAnsi="Arial" w:cs="Arial"/>
                <w:color w:val="7F7F7F" w:themeColor="text1" w:themeTint="80"/>
              </w:rPr>
            </w:pPr>
            <w:r w:rsidRPr="00056742">
              <w:rPr>
                <w:rFonts w:ascii="Arial" w:hAnsi="Arial" w:cs="Arial"/>
                <w:color w:val="7F7F7F" w:themeColor="text1" w:themeTint="80"/>
              </w:rPr>
              <w:t>Développement d'un système</w:t>
            </w:r>
            <w:r w:rsidR="00DB4CE8" w:rsidRPr="00056742">
              <w:rPr>
                <w:rFonts w:ascii="Arial" w:hAnsi="Arial" w:cs="Arial"/>
                <w:color w:val="7F7F7F" w:themeColor="text1" w:themeTint="80"/>
              </w:rPr>
              <w:t xml:space="preserve"> zonal</w:t>
            </w:r>
            <w:r w:rsidRPr="00056742">
              <w:rPr>
                <w:rFonts w:ascii="Arial" w:hAnsi="Arial" w:cs="Arial"/>
                <w:color w:val="7F7F7F" w:themeColor="text1" w:themeTint="80"/>
              </w:rPr>
              <w:t xml:space="preserve"> de suivi  pour le cycle d'évaluation et les accompagnements de stage</w:t>
            </w:r>
          </w:p>
          <w:p w14:paraId="4AFB1C11" w14:textId="77777777" w:rsidR="00C3197B" w:rsidRPr="00E05ACF" w:rsidRDefault="00C3197B" w:rsidP="00C3197B">
            <w:pPr>
              <w:tabs>
                <w:tab w:val="left" w:pos="567"/>
                <w:tab w:val="left" w:pos="1134"/>
                <w:tab w:val="left" w:pos="1418"/>
                <w:tab w:val="left" w:pos="1701"/>
              </w:tabs>
              <w:ind w:left="284"/>
              <w:rPr>
                <w:rFonts w:ascii="Arial" w:hAnsi="Arial" w:cs="Arial"/>
                <w:color w:val="7F7F7F" w:themeColor="text1" w:themeTint="80"/>
                <w:lang w:val="fr-BE"/>
              </w:rPr>
            </w:pPr>
          </w:p>
          <w:p w14:paraId="21CC6A10" w14:textId="07485F53" w:rsidR="00B01F6D" w:rsidRPr="00056742" w:rsidRDefault="00B01F6D" w:rsidP="00C3197B">
            <w:pPr>
              <w:pStyle w:val="Paragraphedeliste"/>
              <w:numPr>
                <w:ilvl w:val="0"/>
                <w:numId w:val="58"/>
              </w:numPr>
              <w:tabs>
                <w:tab w:val="left" w:pos="567"/>
                <w:tab w:val="left" w:pos="1134"/>
                <w:tab w:val="left" w:pos="1418"/>
                <w:tab w:val="left" w:pos="1701"/>
              </w:tabs>
              <w:ind w:left="565" w:hanging="283"/>
              <w:rPr>
                <w:rFonts w:ascii="Arial" w:hAnsi="Arial" w:cs="Arial"/>
                <w:color w:val="7F7F7F" w:themeColor="text1" w:themeTint="80"/>
              </w:rPr>
            </w:pPr>
            <w:r w:rsidRPr="00056742">
              <w:rPr>
                <w:rFonts w:ascii="Arial" w:hAnsi="Arial" w:cs="Arial"/>
                <w:color w:val="7F7F7F" w:themeColor="text1" w:themeTint="80"/>
              </w:rPr>
              <w:t>Développement d'une politique zonale relative aux compétences techniques spécialis</w:t>
            </w:r>
            <w:r w:rsidR="00DB4CE8" w:rsidRPr="00056742">
              <w:rPr>
                <w:rFonts w:ascii="Arial" w:hAnsi="Arial" w:cs="Arial"/>
                <w:color w:val="7F7F7F" w:themeColor="text1" w:themeTint="80"/>
              </w:rPr>
              <w:t>é</w:t>
            </w:r>
            <w:r w:rsidRPr="00056742">
              <w:rPr>
                <w:rFonts w:ascii="Arial" w:hAnsi="Arial" w:cs="Arial"/>
                <w:color w:val="7F7F7F" w:themeColor="text1" w:themeTint="80"/>
              </w:rPr>
              <w:t>es, la disponibilité et la condition physique</w:t>
            </w:r>
          </w:p>
          <w:p w14:paraId="4935F76D" w14:textId="14C140B4" w:rsidR="00B01F6D" w:rsidRPr="00056742" w:rsidRDefault="00B01F6D" w:rsidP="00C3197B">
            <w:pPr>
              <w:pStyle w:val="Paragraphedeliste"/>
              <w:numPr>
                <w:ilvl w:val="0"/>
                <w:numId w:val="58"/>
              </w:numPr>
              <w:tabs>
                <w:tab w:val="left" w:pos="567"/>
                <w:tab w:val="left" w:pos="1134"/>
                <w:tab w:val="left" w:pos="1418"/>
                <w:tab w:val="left" w:pos="1701"/>
              </w:tabs>
              <w:ind w:left="565" w:hanging="283"/>
              <w:rPr>
                <w:rFonts w:ascii="Arial" w:hAnsi="Arial" w:cs="Arial"/>
                <w:color w:val="7F7F7F" w:themeColor="text1" w:themeTint="80"/>
              </w:rPr>
            </w:pPr>
            <w:r w:rsidRPr="00056742">
              <w:rPr>
                <w:rFonts w:ascii="Arial" w:hAnsi="Arial" w:cs="Arial"/>
                <w:color w:val="7F7F7F" w:themeColor="text1" w:themeTint="80"/>
              </w:rPr>
              <w:lastRenderedPageBreak/>
              <w:t>Intégration de la gestion des compétences à d'autres étapes des processus</w:t>
            </w:r>
            <w:r w:rsidR="006D2D07" w:rsidRPr="00056742">
              <w:rPr>
                <w:rFonts w:ascii="Arial" w:hAnsi="Arial" w:cs="Arial"/>
                <w:color w:val="7F7F7F" w:themeColor="text1" w:themeTint="80"/>
              </w:rPr>
              <w:t xml:space="preserve"> liés au</w:t>
            </w:r>
            <w:r w:rsidRPr="00056742">
              <w:rPr>
                <w:rFonts w:ascii="Arial" w:hAnsi="Arial" w:cs="Arial"/>
                <w:color w:val="7F7F7F" w:themeColor="text1" w:themeTint="80"/>
              </w:rPr>
              <w:t xml:space="preserve">  personnel (sélection, fin de carrière, etc.).</w:t>
            </w:r>
          </w:p>
          <w:bookmarkEnd w:id="0"/>
          <w:p w14:paraId="6842DBA3" w14:textId="57E27505"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tc>
      </w:tr>
    </w:tbl>
    <w:p w14:paraId="539DF575" w14:textId="77777777" w:rsidR="00C91091" w:rsidRPr="00056742" w:rsidRDefault="00C91091">
      <w:pPr>
        <w:rPr>
          <w:rFonts w:ascii="Arial" w:hAnsi="Arial" w:cs="Arial"/>
          <w:lang w:val="fr-BE"/>
        </w:rPr>
      </w:pPr>
      <w:bookmarkStart w:id="1" w:name="_Toc508956456"/>
      <w:r w:rsidRPr="00056742">
        <w:rPr>
          <w:rFonts w:ascii="Arial" w:hAnsi="Arial" w:cs="Arial"/>
          <w:lang w:val="fr-BE"/>
        </w:rPr>
        <w:lastRenderedPageBreak/>
        <w:br w:type="page"/>
      </w:r>
    </w:p>
    <w:tbl>
      <w:tblPr>
        <w:tblStyle w:val="Tabelraster1"/>
        <w:tblW w:w="9288" w:type="dxa"/>
        <w:jc w:val="center"/>
        <w:tblInd w:w="0" w:type="dxa"/>
        <w:tblLook w:val="04A0" w:firstRow="1" w:lastRow="0" w:firstColumn="1" w:lastColumn="0" w:noHBand="0" w:noVBand="1"/>
      </w:tblPr>
      <w:tblGrid>
        <w:gridCol w:w="4448"/>
        <w:gridCol w:w="4761"/>
        <w:gridCol w:w="79"/>
      </w:tblGrid>
      <w:tr w:rsidR="00B01F6D" w:rsidRPr="009A796F" w14:paraId="46A802B8" w14:textId="77777777" w:rsidTr="006218D6">
        <w:trPr>
          <w:gridAfter w:val="1"/>
          <w:wAfter w:w="79" w:type="dxa"/>
          <w:jc w:val="center"/>
        </w:trPr>
        <w:tc>
          <w:tcPr>
            <w:tcW w:w="4448" w:type="dxa"/>
            <w:tcBorders>
              <w:top w:val="single" w:sz="4" w:space="0" w:color="auto"/>
              <w:left w:val="single" w:sz="4" w:space="0" w:color="auto"/>
              <w:bottom w:val="single" w:sz="4" w:space="0" w:color="auto"/>
              <w:right w:val="single" w:sz="4" w:space="0" w:color="auto"/>
            </w:tcBorders>
          </w:tcPr>
          <w:p w14:paraId="21F99317" w14:textId="7B49A723"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b/>
                <w:color w:val="7F7F7F" w:themeColor="text1" w:themeTint="80"/>
              </w:rPr>
            </w:pPr>
            <w:r w:rsidRPr="00056742">
              <w:rPr>
                <w:rFonts w:ascii="Arial" w:hAnsi="Arial" w:cs="Arial"/>
                <w:b/>
                <w:color w:val="7F7F7F" w:themeColor="text1" w:themeTint="80"/>
              </w:rPr>
              <w:lastRenderedPageBreak/>
              <w:t>V1</w:t>
            </w:r>
            <w:r w:rsidRPr="00056742">
              <w:rPr>
                <w:rFonts w:ascii="Arial" w:hAnsi="Arial" w:cs="Arial"/>
                <w:b/>
                <w:color w:val="7F7F7F" w:themeColor="text1" w:themeTint="80"/>
              </w:rPr>
              <w:tab/>
              <w:t>Kan de procesbewaker inzake evaluatie bij een gesprek aanwezig zijn (niet in de rol van evaluator en zonder inhoudelijke inbreng, maar in de rol van procesbewaker en eventueel met inbreng over het proces), of kan een weinig ervaren evaluator zich laten bijstaan door iemand?</w:t>
            </w:r>
            <w:bookmarkEnd w:id="1"/>
          </w:p>
          <w:p w14:paraId="7E8C9C7D"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66A4D155" w14:textId="0FA54220" w:rsidR="006D2D07" w:rsidRPr="00056742" w:rsidRDefault="006D2D07" w:rsidP="00B01F6D">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735C5E05" w14:textId="0903822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056742">
              <w:rPr>
                <w:rFonts w:ascii="Arial" w:hAnsi="Arial" w:cs="Arial"/>
                <w:color w:val="7F7F7F" w:themeColor="text1" w:themeTint="80"/>
              </w:rPr>
              <w:t>De procesbewaker is iemand die overkoepelend de algemene uitvoering van het evaluatiebeleid opvolgt, bijvoorbeeld de timing van de gesprekken. Daarnaast kan de procesbewaker ook zeker de rol vervullen v</w:t>
            </w:r>
            <w:r w:rsidR="000B69FD" w:rsidRPr="00056742">
              <w:rPr>
                <w:rFonts w:ascii="Arial" w:hAnsi="Arial" w:cs="Arial"/>
                <w:color w:val="7F7F7F" w:themeColor="text1" w:themeTint="80"/>
              </w:rPr>
              <w:t>an hulplijn, die advies geeft b</w:t>
            </w:r>
            <w:r w:rsidRPr="00056742">
              <w:rPr>
                <w:rFonts w:ascii="Arial" w:hAnsi="Arial" w:cs="Arial"/>
                <w:color w:val="7F7F7F" w:themeColor="text1" w:themeTint="80"/>
              </w:rPr>
              <w:t>v. wanneer een evaluator een bepaalde moeilijkheid ondervindt in de (voorbereiding van) de gesprekken met één van zijn medewerkers (zie ook de taken die worden toebedeeld aan de procesbewaker in de omzendbrief van 8 oktober 2016).</w:t>
            </w:r>
          </w:p>
          <w:p w14:paraId="5D346B3A" w14:textId="77777777" w:rsidR="000B69FD" w:rsidRPr="00056742" w:rsidRDefault="000B69FD" w:rsidP="00B01F6D">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398FD456"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056742">
              <w:rPr>
                <w:rFonts w:ascii="Arial" w:hAnsi="Arial" w:cs="Arial"/>
                <w:color w:val="7F7F7F" w:themeColor="text1" w:themeTint="80"/>
              </w:rPr>
              <w:t>De aanwezigheid van de procesbewaker bij een functie-, functionerings-, of evaluatiegesprek is echter niet voorzien, noch is er in eerste instantie voorzien dat het personeelslid zich kan laten bijstaan. Het is pas wanneer er een beroep wordt aangetekend tegen een bepaalde vermelding, dat volgens artikel 168 het personeelslid zich kan laten bijstaan door een persoon naar keuze.</w:t>
            </w:r>
          </w:p>
          <w:p w14:paraId="5DD1BE15"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52761979"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056742">
              <w:rPr>
                <w:rFonts w:ascii="Arial" w:hAnsi="Arial" w:cs="Arial"/>
                <w:color w:val="7F7F7F" w:themeColor="text1" w:themeTint="80"/>
              </w:rPr>
              <w:t xml:space="preserve">Bovendien genieten zowel de evaluator als de procesbewaker vooraf de opleiding van de verschillende gesprekken binnen de evaluatiecyclus. De gebruikte methodes en technieken worden hier ingeoefend. Een opvolgingsopleiding nadien is eveneens wenselijk, om een gemeenschappelijk normgevoel te ontwikkelen. </w:t>
            </w:r>
          </w:p>
          <w:p w14:paraId="0CD7C26D" w14:textId="2E128593"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056742">
              <w:rPr>
                <w:rFonts w:ascii="Arial" w:hAnsi="Arial" w:cs="Arial"/>
                <w:color w:val="7F7F7F" w:themeColor="text1" w:themeTint="80"/>
              </w:rPr>
              <w:t xml:space="preserve">De procesbewaker kan daarnaast bij een onervaren leidinggevende of evaluator wel extra aandacht besteden </w:t>
            </w:r>
            <w:r w:rsidR="000B69FD" w:rsidRPr="00056742">
              <w:rPr>
                <w:rFonts w:ascii="Arial" w:hAnsi="Arial" w:cs="Arial"/>
                <w:color w:val="7F7F7F" w:themeColor="text1" w:themeTint="80"/>
              </w:rPr>
              <w:t>aan</w:t>
            </w:r>
            <w:r w:rsidRPr="00056742">
              <w:rPr>
                <w:rFonts w:ascii="Arial" w:hAnsi="Arial" w:cs="Arial"/>
                <w:color w:val="7F7F7F" w:themeColor="text1" w:themeTint="80"/>
              </w:rPr>
              <w:t xml:space="preserve"> voorafgaandelijke gesprekken of coaching momenten om op die manier de betrokkene te ondersteunen.</w:t>
            </w:r>
          </w:p>
          <w:p w14:paraId="17BC1BBD" w14:textId="35836573" w:rsidR="000B69FD" w:rsidRPr="00056742" w:rsidRDefault="000B69FD" w:rsidP="00B01F6D">
            <w:pPr>
              <w:tabs>
                <w:tab w:val="left" w:pos="284"/>
                <w:tab w:val="left" w:pos="567"/>
                <w:tab w:val="left" w:pos="851"/>
                <w:tab w:val="left" w:pos="1134"/>
                <w:tab w:val="left" w:pos="1418"/>
                <w:tab w:val="left" w:pos="1701"/>
              </w:tabs>
              <w:jc w:val="both"/>
              <w:rPr>
                <w:rFonts w:ascii="Arial" w:hAnsi="Arial" w:cs="Arial"/>
                <w:color w:val="7F7F7F" w:themeColor="text1" w:themeTint="80"/>
              </w:rPr>
            </w:pPr>
          </w:p>
        </w:tc>
        <w:tc>
          <w:tcPr>
            <w:tcW w:w="4761" w:type="dxa"/>
            <w:tcBorders>
              <w:top w:val="single" w:sz="4" w:space="0" w:color="auto"/>
              <w:left w:val="single" w:sz="4" w:space="0" w:color="auto"/>
              <w:bottom w:val="single" w:sz="4" w:space="0" w:color="auto"/>
              <w:right w:val="single" w:sz="4" w:space="0" w:color="auto"/>
            </w:tcBorders>
          </w:tcPr>
          <w:p w14:paraId="2680E0E7" w14:textId="64908FD9"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bookmarkStart w:id="2" w:name="_Toc508956814"/>
            <w:r w:rsidRPr="00056742">
              <w:rPr>
                <w:rFonts w:ascii="Arial" w:hAnsi="Arial" w:cs="Arial"/>
                <w:b/>
                <w:color w:val="7F7F7F" w:themeColor="text1" w:themeTint="80"/>
                <w:lang w:val="fr-BE"/>
              </w:rPr>
              <w:t xml:space="preserve">Q1 Le gardien du processus en matière d'évaluation peut-il être présent lors d'un entretien (non en tant qu'évaluateur et sans apport au niveau du contenu, mais en tant que gardien  </w:t>
            </w:r>
            <w:r w:rsidR="006D2D07" w:rsidRPr="00056742">
              <w:rPr>
                <w:rFonts w:ascii="Arial" w:hAnsi="Arial" w:cs="Arial"/>
                <w:b/>
                <w:color w:val="7F7F7F" w:themeColor="text1" w:themeTint="80"/>
                <w:lang w:val="fr-BE"/>
              </w:rPr>
              <w:t xml:space="preserve">du </w:t>
            </w:r>
            <w:r w:rsidRPr="00056742">
              <w:rPr>
                <w:rFonts w:ascii="Arial" w:hAnsi="Arial" w:cs="Arial"/>
                <w:b/>
                <w:color w:val="7F7F7F" w:themeColor="text1" w:themeTint="80"/>
                <w:lang w:val="fr-BE"/>
              </w:rPr>
              <w:t>processus et éventuellement avec un apport au niveau du processus), ou un évaluateur peu expérimenté peut-il se faire assister par quelqu'un?</w:t>
            </w:r>
            <w:bookmarkEnd w:id="2"/>
          </w:p>
          <w:p w14:paraId="0AFDE447"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3940BD15" w14:textId="4AA6CED2"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056742">
              <w:rPr>
                <w:rFonts w:ascii="Arial" w:hAnsi="Arial" w:cs="Arial"/>
                <w:color w:val="7F7F7F" w:themeColor="text1" w:themeTint="80"/>
                <w:lang w:val="fr-BE"/>
              </w:rPr>
              <w:t>Le gardien du processus est une personne qui assure la coordination de l'exécution générale de la politique d'évaluation, par exemple le timing des entretiens. En outre, le gardien du processus peut certainement aussi jouer le rôle de guide, qui formule des avis, par exemple lorsqu'un évaluateur éprouve une certaine difficulté lors (de la préparation) des entretiens avec l'un de ses collaborateurs (voir également dans la circulaire du 8 octobre 2016 les tâches confiées au gardien du processus).</w:t>
            </w:r>
          </w:p>
          <w:p w14:paraId="7C593756" w14:textId="77777777" w:rsidR="000B69FD" w:rsidRPr="00056742" w:rsidRDefault="000B69FD" w:rsidP="00B01F6D">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03A2AD31"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056742">
              <w:rPr>
                <w:rFonts w:ascii="Arial" w:hAnsi="Arial" w:cs="Arial"/>
                <w:color w:val="7F7F7F" w:themeColor="text1" w:themeTint="80"/>
                <w:lang w:val="fr-BE"/>
              </w:rPr>
              <w:t>La présence du gardien du processus lors d'un entretien de fonction, de fonctionnement ou d'évaluation n'est cependant pas prévue ; il n'est pas non plus prévu en première instance que le membre du personnel puisse se faire assister. Ce n'est que lorsqu'un recours est introduit à l'encontre d'une mention déterminée que le membre du personnel peut se faire assister par une personne de son choix, conformément à l'article 168.</w:t>
            </w:r>
          </w:p>
          <w:p w14:paraId="6CFE56C1" w14:textId="77777777" w:rsidR="00EB224F" w:rsidRPr="00056742" w:rsidRDefault="00EB224F" w:rsidP="00B01F6D">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12DAED1F" w14:textId="095A6C6D"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056742">
              <w:rPr>
                <w:rFonts w:ascii="Arial" w:hAnsi="Arial" w:cs="Arial"/>
                <w:color w:val="7F7F7F" w:themeColor="text1" w:themeTint="80"/>
                <w:lang w:val="fr-BE"/>
              </w:rPr>
              <w:t>En outre, tant l'évaluateur que le gardien du processus bénéficient au préalable de la formation relative aux différents entretiens au sein du cycle d'évaluation. Les méthodes et techniques utilisées y sont exercées. Une formation de suivi est également souhaitable par la suite afin de développer une</w:t>
            </w:r>
            <w:r w:rsidR="006D2D07" w:rsidRPr="00056742">
              <w:rPr>
                <w:rFonts w:ascii="Arial" w:hAnsi="Arial" w:cs="Arial"/>
                <w:color w:val="7F7F7F" w:themeColor="text1" w:themeTint="80"/>
                <w:lang w:val="fr-BE"/>
              </w:rPr>
              <w:t xml:space="preserve"> norme</w:t>
            </w:r>
            <w:r w:rsidRPr="00056742">
              <w:rPr>
                <w:rFonts w:ascii="Arial" w:hAnsi="Arial" w:cs="Arial"/>
                <w:color w:val="7F7F7F" w:themeColor="text1" w:themeTint="80"/>
                <w:lang w:val="fr-BE"/>
              </w:rPr>
              <w:t xml:space="preserve">  commune. </w:t>
            </w:r>
          </w:p>
          <w:p w14:paraId="73C77A34" w14:textId="4717B831"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color w:val="7F7F7F" w:themeColor="text1" w:themeTint="80"/>
                <w:lang w:val="fr-FR"/>
              </w:rPr>
            </w:pPr>
            <w:r w:rsidRPr="00056742">
              <w:rPr>
                <w:rFonts w:ascii="Arial" w:hAnsi="Arial" w:cs="Arial"/>
                <w:color w:val="7F7F7F" w:themeColor="text1" w:themeTint="80"/>
                <w:lang w:val="fr-BE"/>
              </w:rPr>
              <w:t>En présence d'un dirigeant ou d'un évaluateur inexpérimenté, le gardien du processus peut en outre accorder une attention supplémentaire aux entretiens ou</w:t>
            </w:r>
            <w:r w:rsidR="00ED1555" w:rsidRPr="00056742">
              <w:rPr>
                <w:rFonts w:ascii="Arial" w:hAnsi="Arial" w:cs="Arial"/>
                <w:color w:val="7F7F7F" w:themeColor="text1" w:themeTint="80"/>
                <w:lang w:val="fr-BE"/>
              </w:rPr>
              <w:t xml:space="preserve"> à</w:t>
            </w:r>
            <w:r w:rsidRPr="00056742">
              <w:rPr>
                <w:rFonts w:ascii="Arial" w:hAnsi="Arial" w:cs="Arial"/>
                <w:color w:val="7F7F7F" w:themeColor="text1" w:themeTint="80"/>
                <w:lang w:val="fr-BE"/>
              </w:rPr>
              <w:t xml:space="preserve"> des moments de coaching préalables afin de soutenir ainsi l'intéressé.</w:t>
            </w:r>
          </w:p>
        </w:tc>
      </w:tr>
      <w:tr w:rsidR="00B01F6D" w:rsidRPr="009A796F" w14:paraId="333E85D8" w14:textId="77777777" w:rsidTr="006218D6">
        <w:trPr>
          <w:gridAfter w:val="1"/>
          <w:wAfter w:w="79" w:type="dxa"/>
          <w:jc w:val="center"/>
        </w:trPr>
        <w:tc>
          <w:tcPr>
            <w:tcW w:w="4448" w:type="dxa"/>
            <w:tcBorders>
              <w:top w:val="single" w:sz="4" w:space="0" w:color="auto"/>
              <w:left w:val="single" w:sz="4" w:space="0" w:color="auto"/>
              <w:bottom w:val="single" w:sz="4" w:space="0" w:color="auto"/>
              <w:right w:val="single" w:sz="4" w:space="0" w:color="auto"/>
            </w:tcBorders>
          </w:tcPr>
          <w:p w14:paraId="7D4C1932"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lang w:val="fr-FR"/>
              </w:rPr>
            </w:pPr>
          </w:p>
        </w:tc>
        <w:tc>
          <w:tcPr>
            <w:tcW w:w="4761" w:type="dxa"/>
            <w:tcBorders>
              <w:top w:val="single" w:sz="4" w:space="0" w:color="auto"/>
              <w:left w:val="single" w:sz="4" w:space="0" w:color="auto"/>
              <w:bottom w:val="single" w:sz="4" w:space="0" w:color="auto"/>
              <w:right w:val="single" w:sz="4" w:space="0" w:color="auto"/>
            </w:tcBorders>
          </w:tcPr>
          <w:p w14:paraId="6B6F989C" w14:textId="77777777" w:rsidR="00B01F6D" w:rsidRPr="00056742" w:rsidRDefault="00B01F6D" w:rsidP="00B01F6D">
            <w:pPr>
              <w:keepNext/>
              <w:tabs>
                <w:tab w:val="left" w:pos="284"/>
                <w:tab w:val="left" w:pos="567"/>
              </w:tabs>
              <w:jc w:val="both"/>
              <w:rPr>
                <w:rFonts w:ascii="Arial" w:hAnsi="Arial" w:cs="Arial"/>
                <w:lang w:val="fr-BE"/>
              </w:rPr>
            </w:pPr>
          </w:p>
        </w:tc>
      </w:tr>
      <w:tr w:rsidR="00B01F6D" w:rsidRPr="009A796F" w14:paraId="67040E5D" w14:textId="77777777" w:rsidTr="006218D6">
        <w:trPr>
          <w:gridAfter w:val="1"/>
          <w:wAfter w:w="79" w:type="dxa"/>
          <w:jc w:val="center"/>
        </w:trPr>
        <w:tc>
          <w:tcPr>
            <w:tcW w:w="4448" w:type="dxa"/>
            <w:tcBorders>
              <w:top w:val="single" w:sz="4" w:space="0" w:color="auto"/>
              <w:left w:val="single" w:sz="4" w:space="0" w:color="auto"/>
              <w:bottom w:val="single" w:sz="4" w:space="0" w:color="auto"/>
              <w:right w:val="single" w:sz="4" w:space="0" w:color="auto"/>
            </w:tcBorders>
          </w:tcPr>
          <w:p w14:paraId="00A17BFA"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rPr>
            </w:pPr>
            <w:r w:rsidRPr="00056742">
              <w:rPr>
                <w:rFonts w:ascii="Arial" w:hAnsi="Arial" w:cs="Arial"/>
                <w:b/>
              </w:rPr>
              <w:t>Art. 152.</w:t>
            </w:r>
            <w:r w:rsidRPr="00056742">
              <w:rPr>
                <w:rFonts w:ascii="Arial" w:hAnsi="Arial" w:cs="Arial"/>
              </w:rPr>
              <w:t xml:space="preserve"> De evaluatie heeft tot doel de communicatie tussen de geëvalueerde en de evaluator te stimuleren, de ontwikkeling van de competenties van het personeelslid te bevorderen en de doelstellingen van de dienst te bereiken.</w:t>
            </w:r>
          </w:p>
        </w:tc>
        <w:tc>
          <w:tcPr>
            <w:tcW w:w="4761" w:type="dxa"/>
            <w:tcBorders>
              <w:top w:val="single" w:sz="4" w:space="0" w:color="auto"/>
              <w:left w:val="single" w:sz="4" w:space="0" w:color="auto"/>
              <w:bottom w:val="single" w:sz="4" w:space="0" w:color="auto"/>
              <w:right w:val="single" w:sz="4" w:space="0" w:color="auto"/>
            </w:tcBorders>
          </w:tcPr>
          <w:p w14:paraId="4E1DC464" w14:textId="77777777" w:rsidR="00B01F6D" w:rsidRPr="00056742" w:rsidRDefault="00B01F6D" w:rsidP="00B01F6D">
            <w:pPr>
              <w:keepNext/>
              <w:tabs>
                <w:tab w:val="left" w:pos="284"/>
                <w:tab w:val="left" w:pos="567"/>
              </w:tabs>
              <w:jc w:val="both"/>
              <w:rPr>
                <w:rFonts w:ascii="Arial" w:hAnsi="Arial" w:cs="Arial"/>
                <w:lang w:val="fr-BE"/>
              </w:rPr>
            </w:pPr>
            <w:r w:rsidRPr="00056742">
              <w:rPr>
                <w:rFonts w:ascii="Arial" w:hAnsi="Arial" w:cs="Arial"/>
                <w:b/>
                <w:lang w:val="fr-BE"/>
              </w:rPr>
              <w:t>Art. 152.</w:t>
            </w:r>
            <w:r w:rsidRPr="00056742">
              <w:rPr>
                <w:rFonts w:ascii="Arial" w:hAnsi="Arial" w:cs="Arial"/>
                <w:lang w:val="fr-BE"/>
              </w:rPr>
              <w:t xml:space="preserve"> L'évaluation a pour but de stimuler la communication entre l'évalué et l'évaluateur, de promouvoir le développement des compétences du membre du personnel et d'atteindre les objectifs du service.</w:t>
            </w:r>
          </w:p>
        </w:tc>
      </w:tr>
      <w:tr w:rsidR="00B01F6D" w:rsidRPr="009A796F" w14:paraId="076ADB12" w14:textId="77777777" w:rsidTr="006218D6">
        <w:trPr>
          <w:gridAfter w:val="1"/>
          <w:wAfter w:w="79" w:type="dxa"/>
          <w:jc w:val="center"/>
        </w:trPr>
        <w:tc>
          <w:tcPr>
            <w:tcW w:w="4448" w:type="dxa"/>
            <w:tcBorders>
              <w:top w:val="single" w:sz="4" w:space="0" w:color="auto"/>
              <w:left w:val="single" w:sz="4" w:space="0" w:color="auto"/>
              <w:bottom w:val="single" w:sz="4" w:space="0" w:color="auto"/>
              <w:right w:val="single" w:sz="4" w:space="0" w:color="auto"/>
            </w:tcBorders>
          </w:tcPr>
          <w:p w14:paraId="21A7E984"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lang w:val="fr-BE"/>
              </w:rPr>
            </w:pPr>
          </w:p>
        </w:tc>
        <w:tc>
          <w:tcPr>
            <w:tcW w:w="4761" w:type="dxa"/>
            <w:tcBorders>
              <w:top w:val="single" w:sz="4" w:space="0" w:color="auto"/>
              <w:left w:val="single" w:sz="4" w:space="0" w:color="auto"/>
              <w:bottom w:val="single" w:sz="4" w:space="0" w:color="auto"/>
              <w:right w:val="single" w:sz="4" w:space="0" w:color="auto"/>
            </w:tcBorders>
          </w:tcPr>
          <w:p w14:paraId="41B63DBA" w14:textId="77777777" w:rsidR="00B01F6D" w:rsidRPr="00056742" w:rsidRDefault="00B01F6D" w:rsidP="00B01F6D">
            <w:pPr>
              <w:tabs>
                <w:tab w:val="left" w:pos="284"/>
                <w:tab w:val="left" w:pos="567"/>
              </w:tabs>
              <w:jc w:val="both"/>
              <w:rPr>
                <w:rFonts w:ascii="Arial" w:hAnsi="Arial" w:cs="Arial"/>
                <w:lang w:val="fr-BE"/>
              </w:rPr>
            </w:pPr>
          </w:p>
        </w:tc>
      </w:tr>
      <w:tr w:rsidR="00B01F6D" w:rsidRPr="009A796F" w14:paraId="4179FBC8" w14:textId="77777777" w:rsidTr="006218D6">
        <w:trPr>
          <w:gridAfter w:val="1"/>
          <w:wAfter w:w="79" w:type="dxa"/>
          <w:jc w:val="center"/>
        </w:trPr>
        <w:tc>
          <w:tcPr>
            <w:tcW w:w="4448" w:type="dxa"/>
            <w:tcBorders>
              <w:top w:val="single" w:sz="4" w:space="0" w:color="auto"/>
              <w:left w:val="single" w:sz="4" w:space="0" w:color="auto"/>
              <w:bottom w:val="single" w:sz="4" w:space="0" w:color="auto"/>
              <w:right w:val="single" w:sz="4" w:space="0" w:color="auto"/>
            </w:tcBorders>
          </w:tcPr>
          <w:p w14:paraId="2962F47E"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rPr>
            </w:pPr>
            <w:r w:rsidRPr="00056742">
              <w:rPr>
                <w:rFonts w:ascii="Arial" w:hAnsi="Arial" w:cs="Arial"/>
                <w:b/>
              </w:rPr>
              <w:t>Art. 153.</w:t>
            </w:r>
            <w:r w:rsidRPr="00056742">
              <w:rPr>
                <w:rFonts w:ascii="Arial" w:hAnsi="Arial" w:cs="Arial"/>
              </w:rPr>
              <w:t xml:space="preserve"> Het personeelslid wordt geëvalueerd door een functionele meerdere, die aangewezen wordt door de commandant.</w:t>
            </w:r>
          </w:p>
        </w:tc>
        <w:tc>
          <w:tcPr>
            <w:tcW w:w="4761" w:type="dxa"/>
            <w:tcBorders>
              <w:top w:val="single" w:sz="4" w:space="0" w:color="auto"/>
              <w:left w:val="single" w:sz="4" w:space="0" w:color="auto"/>
              <w:bottom w:val="single" w:sz="4" w:space="0" w:color="auto"/>
              <w:right w:val="single" w:sz="4" w:space="0" w:color="auto"/>
            </w:tcBorders>
          </w:tcPr>
          <w:p w14:paraId="544A4D08" w14:textId="77777777" w:rsidR="00B01F6D" w:rsidRPr="00056742" w:rsidRDefault="00B01F6D" w:rsidP="00B01F6D">
            <w:pPr>
              <w:tabs>
                <w:tab w:val="left" w:pos="284"/>
                <w:tab w:val="left" w:pos="567"/>
              </w:tabs>
              <w:jc w:val="both"/>
              <w:rPr>
                <w:rFonts w:ascii="Arial" w:hAnsi="Arial" w:cs="Arial"/>
                <w:lang w:val="fr-BE"/>
              </w:rPr>
            </w:pPr>
            <w:r w:rsidRPr="00056742">
              <w:rPr>
                <w:rFonts w:ascii="Arial" w:hAnsi="Arial" w:cs="Arial"/>
                <w:b/>
                <w:lang w:val="fr-BE"/>
              </w:rPr>
              <w:t>Art. 153.</w:t>
            </w:r>
            <w:r w:rsidRPr="00056742">
              <w:rPr>
                <w:rFonts w:ascii="Arial" w:hAnsi="Arial" w:cs="Arial"/>
                <w:lang w:val="fr-BE"/>
              </w:rPr>
              <w:t xml:space="preserve"> Le membre du personnel est évalué par un supérieur fonctionnel désigné par le commandant.</w:t>
            </w:r>
          </w:p>
        </w:tc>
      </w:tr>
      <w:tr w:rsidR="00B01F6D" w:rsidRPr="009A796F" w14:paraId="6BD3E55C" w14:textId="77777777" w:rsidTr="006218D6">
        <w:trPr>
          <w:gridAfter w:val="1"/>
          <w:wAfter w:w="79" w:type="dxa"/>
          <w:jc w:val="center"/>
        </w:trPr>
        <w:tc>
          <w:tcPr>
            <w:tcW w:w="4448" w:type="dxa"/>
            <w:tcBorders>
              <w:top w:val="single" w:sz="4" w:space="0" w:color="auto"/>
              <w:left w:val="single" w:sz="4" w:space="0" w:color="auto"/>
              <w:bottom w:val="single" w:sz="4" w:space="0" w:color="auto"/>
              <w:right w:val="single" w:sz="4" w:space="0" w:color="auto"/>
            </w:tcBorders>
          </w:tcPr>
          <w:p w14:paraId="7FBCF341"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lang w:val="fr-BE"/>
              </w:rPr>
            </w:pPr>
          </w:p>
        </w:tc>
        <w:tc>
          <w:tcPr>
            <w:tcW w:w="4761" w:type="dxa"/>
            <w:tcBorders>
              <w:top w:val="single" w:sz="4" w:space="0" w:color="auto"/>
              <w:left w:val="single" w:sz="4" w:space="0" w:color="auto"/>
              <w:bottom w:val="single" w:sz="4" w:space="0" w:color="auto"/>
              <w:right w:val="single" w:sz="4" w:space="0" w:color="auto"/>
            </w:tcBorders>
          </w:tcPr>
          <w:p w14:paraId="0ECD0F62" w14:textId="77777777" w:rsidR="00B01F6D" w:rsidRPr="00056742" w:rsidRDefault="00B01F6D" w:rsidP="00B01F6D">
            <w:pPr>
              <w:tabs>
                <w:tab w:val="left" w:pos="284"/>
                <w:tab w:val="left" w:pos="567"/>
              </w:tabs>
              <w:jc w:val="both"/>
              <w:rPr>
                <w:rFonts w:ascii="Arial" w:hAnsi="Arial" w:cs="Arial"/>
                <w:lang w:val="fr-BE"/>
              </w:rPr>
            </w:pPr>
          </w:p>
        </w:tc>
      </w:tr>
      <w:tr w:rsidR="00B01F6D" w:rsidRPr="009A796F" w14:paraId="73E1B318" w14:textId="77777777" w:rsidTr="006218D6">
        <w:trPr>
          <w:gridAfter w:val="1"/>
          <w:wAfter w:w="79" w:type="dxa"/>
          <w:jc w:val="center"/>
        </w:trPr>
        <w:tc>
          <w:tcPr>
            <w:tcW w:w="4448" w:type="dxa"/>
            <w:tcBorders>
              <w:top w:val="single" w:sz="4" w:space="0" w:color="auto"/>
              <w:left w:val="single" w:sz="4" w:space="0" w:color="auto"/>
              <w:bottom w:val="single" w:sz="4" w:space="0" w:color="auto"/>
              <w:right w:val="single" w:sz="4" w:space="0" w:color="auto"/>
            </w:tcBorders>
          </w:tcPr>
          <w:p w14:paraId="3B12F48E"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rPr>
            </w:pPr>
            <w:r w:rsidRPr="00056742">
              <w:rPr>
                <w:rFonts w:ascii="Arial" w:hAnsi="Arial" w:cs="Arial"/>
                <w:b/>
              </w:rPr>
              <w:lastRenderedPageBreak/>
              <w:t>Art. 154.</w:t>
            </w:r>
            <w:r w:rsidRPr="00056742">
              <w:rPr>
                <w:rFonts w:ascii="Arial" w:hAnsi="Arial" w:cs="Arial"/>
              </w:rPr>
              <w:t xml:space="preserve"> De evaluatie gebeurt op basis van een individueel evaluatiedossier.</w:t>
            </w:r>
          </w:p>
        </w:tc>
        <w:tc>
          <w:tcPr>
            <w:tcW w:w="4761" w:type="dxa"/>
            <w:tcBorders>
              <w:top w:val="single" w:sz="4" w:space="0" w:color="auto"/>
              <w:left w:val="single" w:sz="4" w:space="0" w:color="auto"/>
              <w:bottom w:val="single" w:sz="4" w:space="0" w:color="auto"/>
              <w:right w:val="single" w:sz="4" w:space="0" w:color="auto"/>
            </w:tcBorders>
          </w:tcPr>
          <w:p w14:paraId="613CC86C" w14:textId="77777777" w:rsidR="00B01F6D" w:rsidRPr="00056742" w:rsidRDefault="00B01F6D" w:rsidP="00B01F6D">
            <w:pPr>
              <w:tabs>
                <w:tab w:val="left" w:pos="284"/>
                <w:tab w:val="left" w:pos="567"/>
              </w:tabs>
              <w:jc w:val="both"/>
              <w:rPr>
                <w:rFonts w:ascii="Arial" w:hAnsi="Arial" w:cs="Arial"/>
                <w:lang w:val="fr-BE"/>
              </w:rPr>
            </w:pPr>
            <w:r w:rsidRPr="00056742">
              <w:rPr>
                <w:rFonts w:ascii="Arial" w:hAnsi="Arial" w:cs="Arial"/>
                <w:b/>
                <w:lang w:val="fr-BE"/>
              </w:rPr>
              <w:t>Art. 154.</w:t>
            </w:r>
            <w:r w:rsidRPr="00056742">
              <w:rPr>
                <w:rFonts w:ascii="Arial" w:hAnsi="Arial" w:cs="Arial"/>
                <w:lang w:val="fr-BE"/>
              </w:rPr>
              <w:t xml:space="preserve"> L'évaluation s'effectue sur la base d'un dossier d'évaluation individuel.</w:t>
            </w:r>
          </w:p>
        </w:tc>
      </w:tr>
      <w:tr w:rsidR="00B01F6D" w:rsidRPr="00056742" w14:paraId="1BA4DE52" w14:textId="77777777" w:rsidTr="006218D6">
        <w:trPr>
          <w:gridAfter w:val="1"/>
          <w:wAfter w:w="79" w:type="dxa"/>
          <w:jc w:val="center"/>
        </w:trPr>
        <w:tc>
          <w:tcPr>
            <w:tcW w:w="4448" w:type="dxa"/>
            <w:tcBorders>
              <w:top w:val="single" w:sz="4" w:space="0" w:color="auto"/>
              <w:left w:val="single" w:sz="4" w:space="0" w:color="auto"/>
              <w:bottom w:val="single" w:sz="4" w:space="0" w:color="auto"/>
              <w:right w:val="single" w:sz="4" w:space="0" w:color="auto"/>
            </w:tcBorders>
          </w:tcPr>
          <w:p w14:paraId="34A09415" w14:textId="77777777" w:rsidR="00B01F6D" w:rsidRPr="00056742" w:rsidRDefault="00B01F6D" w:rsidP="00B01F6D">
            <w:pPr>
              <w:tabs>
                <w:tab w:val="left" w:pos="284"/>
                <w:tab w:val="left" w:pos="567"/>
                <w:tab w:val="left" w:pos="851"/>
                <w:tab w:val="left" w:pos="1134"/>
                <w:tab w:val="left" w:pos="1418"/>
                <w:tab w:val="left" w:pos="1701"/>
              </w:tabs>
              <w:spacing w:after="120"/>
              <w:jc w:val="both"/>
              <w:rPr>
                <w:rFonts w:ascii="Arial" w:hAnsi="Arial" w:cs="Arial"/>
              </w:rPr>
            </w:pPr>
            <w:r w:rsidRPr="00056742">
              <w:rPr>
                <w:rFonts w:ascii="Arial" w:hAnsi="Arial" w:cs="Arial"/>
              </w:rPr>
              <w:t>Dit dossier bevat met name :</w:t>
            </w:r>
          </w:p>
        </w:tc>
        <w:tc>
          <w:tcPr>
            <w:tcW w:w="4761" w:type="dxa"/>
            <w:tcBorders>
              <w:top w:val="single" w:sz="4" w:space="0" w:color="auto"/>
              <w:left w:val="single" w:sz="4" w:space="0" w:color="auto"/>
              <w:bottom w:val="single" w:sz="4" w:space="0" w:color="auto"/>
              <w:right w:val="single" w:sz="4" w:space="0" w:color="auto"/>
            </w:tcBorders>
          </w:tcPr>
          <w:p w14:paraId="0F5DC6EB" w14:textId="77777777" w:rsidR="00B01F6D" w:rsidRPr="00056742" w:rsidRDefault="00B01F6D" w:rsidP="00B01F6D">
            <w:pPr>
              <w:tabs>
                <w:tab w:val="left" w:pos="284"/>
                <w:tab w:val="left" w:pos="567"/>
              </w:tabs>
              <w:jc w:val="both"/>
              <w:rPr>
                <w:rFonts w:ascii="Arial" w:hAnsi="Arial" w:cs="Arial"/>
              </w:rPr>
            </w:pPr>
            <w:r w:rsidRPr="00056742">
              <w:rPr>
                <w:rFonts w:ascii="Arial" w:hAnsi="Arial" w:cs="Arial"/>
              </w:rPr>
              <w:t>Ce dossier comporte notamment :</w:t>
            </w:r>
          </w:p>
        </w:tc>
      </w:tr>
      <w:tr w:rsidR="00B01F6D" w:rsidRPr="009A796F" w14:paraId="016CDEA5" w14:textId="77777777" w:rsidTr="006218D6">
        <w:trPr>
          <w:gridAfter w:val="1"/>
          <w:wAfter w:w="79" w:type="dxa"/>
          <w:jc w:val="center"/>
        </w:trPr>
        <w:tc>
          <w:tcPr>
            <w:tcW w:w="4448" w:type="dxa"/>
            <w:tcBorders>
              <w:top w:val="single" w:sz="4" w:space="0" w:color="auto"/>
              <w:left w:val="single" w:sz="4" w:space="0" w:color="auto"/>
              <w:bottom w:val="single" w:sz="4" w:space="0" w:color="auto"/>
              <w:right w:val="single" w:sz="4" w:space="0" w:color="auto"/>
            </w:tcBorders>
          </w:tcPr>
          <w:p w14:paraId="1EF1A511" w14:textId="77777777" w:rsidR="00B01F6D" w:rsidRPr="00056742" w:rsidRDefault="00B01F6D" w:rsidP="00B01F6D">
            <w:pPr>
              <w:tabs>
                <w:tab w:val="left" w:pos="284"/>
                <w:tab w:val="left" w:pos="567"/>
                <w:tab w:val="left" w:pos="851"/>
                <w:tab w:val="left" w:pos="1134"/>
                <w:tab w:val="left" w:pos="1418"/>
                <w:tab w:val="left" w:pos="1701"/>
              </w:tabs>
              <w:spacing w:after="26"/>
              <w:jc w:val="both"/>
              <w:rPr>
                <w:rFonts w:ascii="Arial" w:hAnsi="Arial" w:cs="Arial"/>
              </w:rPr>
            </w:pPr>
            <w:r w:rsidRPr="00056742">
              <w:rPr>
                <w:rFonts w:ascii="Arial" w:hAnsi="Arial" w:cs="Arial"/>
              </w:rPr>
              <w:t>1°</w:t>
            </w:r>
            <w:r w:rsidRPr="00056742">
              <w:rPr>
                <w:rFonts w:ascii="Arial" w:hAnsi="Arial" w:cs="Arial"/>
              </w:rPr>
              <w:tab/>
              <w:t xml:space="preserve">de functiebeschrijving, vastgesteld door de Minister op voorstel van het federaal kenniscentrum </w:t>
            </w:r>
            <w:r w:rsidRPr="00056742">
              <w:rPr>
                <w:rFonts w:ascii="Arial" w:hAnsi="Arial" w:cs="Arial"/>
              </w:rPr>
              <w:tab/>
              <w:t>voor de civiele veiligheid, vermeld in artikel 175 van de wet van 15 mei 2007;</w:t>
            </w:r>
          </w:p>
        </w:tc>
        <w:tc>
          <w:tcPr>
            <w:tcW w:w="4761" w:type="dxa"/>
            <w:tcBorders>
              <w:top w:val="single" w:sz="4" w:space="0" w:color="auto"/>
              <w:left w:val="single" w:sz="4" w:space="0" w:color="auto"/>
              <w:bottom w:val="single" w:sz="4" w:space="0" w:color="auto"/>
              <w:right w:val="single" w:sz="4" w:space="0" w:color="auto"/>
            </w:tcBorders>
          </w:tcPr>
          <w:p w14:paraId="37563646" w14:textId="77777777" w:rsidR="00B01F6D" w:rsidRPr="00056742" w:rsidRDefault="00B01F6D" w:rsidP="00B01F6D">
            <w:pPr>
              <w:tabs>
                <w:tab w:val="left" w:pos="284"/>
                <w:tab w:val="left" w:pos="567"/>
              </w:tabs>
              <w:spacing w:after="60"/>
              <w:jc w:val="both"/>
              <w:rPr>
                <w:rFonts w:ascii="Arial" w:hAnsi="Arial" w:cs="Arial"/>
                <w:lang w:val="fr-BE"/>
              </w:rPr>
            </w:pPr>
            <w:r w:rsidRPr="00056742">
              <w:rPr>
                <w:rFonts w:ascii="Arial" w:hAnsi="Arial" w:cs="Arial"/>
                <w:lang w:val="fr-BE"/>
              </w:rPr>
              <w:t xml:space="preserve">1° </w:t>
            </w:r>
            <w:r w:rsidRPr="00056742">
              <w:rPr>
                <w:rFonts w:ascii="Arial" w:hAnsi="Arial" w:cs="Arial"/>
                <w:lang w:val="fr-BE"/>
              </w:rPr>
              <w:tab/>
              <w:t>la description de fonction fixée par le Ministre sur proposition du centre fédéral de connaissances pour la sécurité civile visé à l'article 175 de la loi du 15 mai 2007 ;</w:t>
            </w:r>
          </w:p>
        </w:tc>
      </w:tr>
      <w:tr w:rsidR="00B01F6D" w:rsidRPr="009A796F" w14:paraId="7CC45C2C" w14:textId="77777777" w:rsidTr="006218D6">
        <w:trPr>
          <w:gridAfter w:val="1"/>
          <w:wAfter w:w="79" w:type="dxa"/>
          <w:jc w:val="center"/>
        </w:trPr>
        <w:tc>
          <w:tcPr>
            <w:tcW w:w="4448" w:type="dxa"/>
            <w:tcBorders>
              <w:top w:val="single" w:sz="4" w:space="0" w:color="auto"/>
              <w:left w:val="single" w:sz="4" w:space="0" w:color="auto"/>
              <w:bottom w:val="single" w:sz="4" w:space="0" w:color="auto"/>
              <w:right w:val="single" w:sz="4" w:space="0" w:color="auto"/>
            </w:tcBorders>
          </w:tcPr>
          <w:p w14:paraId="48A610CB" w14:textId="77777777" w:rsidR="00B01F6D" w:rsidRPr="00056742" w:rsidRDefault="00B01F6D" w:rsidP="00B01F6D">
            <w:pPr>
              <w:tabs>
                <w:tab w:val="left" w:pos="284"/>
                <w:tab w:val="left" w:pos="567"/>
                <w:tab w:val="left" w:pos="851"/>
                <w:tab w:val="left" w:pos="1134"/>
                <w:tab w:val="left" w:pos="1418"/>
                <w:tab w:val="left" w:pos="1701"/>
              </w:tabs>
              <w:spacing w:after="26"/>
              <w:jc w:val="both"/>
              <w:rPr>
                <w:rFonts w:ascii="Arial" w:hAnsi="Arial" w:cs="Arial"/>
              </w:rPr>
            </w:pPr>
            <w:r w:rsidRPr="00056742">
              <w:rPr>
                <w:rFonts w:ascii="Arial" w:hAnsi="Arial" w:cs="Arial"/>
              </w:rPr>
              <w:t>2°</w:t>
            </w:r>
            <w:r w:rsidRPr="00056742">
              <w:rPr>
                <w:rFonts w:ascii="Arial" w:hAnsi="Arial" w:cs="Arial"/>
              </w:rPr>
              <w:tab/>
              <w:t>het verslag van het functiegesprek, vermeld in artikel 158;</w:t>
            </w:r>
          </w:p>
        </w:tc>
        <w:tc>
          <w:tcPr>
            <w:tcW w:w="4761" w:type="dxa"/>
            <w:tcBorders>
              <w:top w:val="single" w:sz="4" w:space="0" w:color="auto"/>
              <w:left w:val="single" w:sz="4" w:space="0" w:color="auto"/>
              <w:bottom w:val="single" w:sz="4" w:space="0" w:color="auto"/>
              <w:right w:val="single" w:sz="4" w:space="0" w:color="auto"/>
            </w:tcBorders>
          </w:tcPr>
          <w:p w14:paraId="25DF2613" w14:textId="77777777" w:rsidR="00B01F6D" w:rsidRPr="00056742" w:rsidRDefault="00B01F6D" w:rsidP="00B01F6D">
            <w:pPr>
              <w:tabs>
                <w:tab w:val="left" w:pos="284"/>
                <w:tab w:val="left" w:pos="567"/>
              </w:tabs>
              <w:spacing w:after="60"/>
              <w:jc w:val="both"/>
              <w:rPr>
                <w:rFonts w:ascii="Arial" w:hAnsi="Arial" w:cs="Arial"/>
                <w:lang w:val="fr-BE"/>
              </w:rPr>
            </w:pPr>
            <w:r w:rsidRPr="00056742">
              <w:rPr>
                <w:rFonts w:ascii="Arial" w:hAnsi="Arial" w:cs="Arial"/>
                <w:lang w:val="fr-BE"/>
              </w:rPr>
              <w:t xml:space="preserve">2° </w:t>
            </w:r>
            <w:r w:rsidRPr="00056742">
              <w:rPr>
                <w:rFonts w:ascii="Arial" w:hAnsi="Arial" w:cs="Arial"/>
                <w:lang w:val="fr-BE"/>
              </w:rPr>
              <w:tab/>
              <w:t>le rapport de l'entretien de fonction visé à l'article 158 ;</w:t>
            </w:r>
          </w:p>
        </w:tc>
      </w:tr>
      <w:tr w:rsidR="00B01F6D" w:rsidRPr="009A796F" w14:paraId="05BF0C1B" w14:textId="77777777" w:rsidTr="006218D6">
        <w:trPr>
          <w:gridAfter w:val="1"/>
          <w:wAfter w:w="79" w:type="dxa"/>
          <w:jc w:val="center"/>
        </w:trPr>
        <w:tc>
          <w:tcPr>
            <w:tcW w:w="4448" w:type="dxa"/>
            <w:tcBorders>
              <w:top w:val="single" w:sz="4" w:space="0" w:color="auto"/>
              <w:left w:val="single" w:sz="4" w:space="0" w:color="auto"/>
              <w:bottom w:val="single" w:sz="4" w:space="0" w:color="auto"/>
              <w:right w:val="single" w:sz="4" w:space="0" w:color="auto"/>
            </w:tcBorders>
          </w:tcPr>
          <w:p w14:paraId="141109CF" w14:textId="77777777" w:rsidR="00B01F6D" w:rsidRPr="00056742" w:rsidRDefault="00B01F6D" w:rsidP="00B01F6D">
            <w:pPr>
              <w:tabs>
                <w:tab w:val="left" w:pos="284"/>
                <w:tab w:val="left" w:pos="567"/>
                <w:tab w:val="left" w:pos="851"/>
                <w:tab w:val="left" w:pos="1134"/>
                <w:tab w:val="left" w:pos="1418"/>
                <w:tab w:val="left" w:pos="1701"/>
              </w:tabs>
              <w:spacing w:after="26"/>
              <w:jc w:val="both"/>
              <w:rPr>
                <w:rFonts w:ascii="Arial" w:hAnsi="Arial" w:cs="Arial"/>
              </w:rPr>
            </w:pPr>
            <w:r w:rsidRPr="00056742">
              <w:rPr>
                <w:rFonts w:ascii="Arial" w:hAnsi="Arial" w:cs="Arial"/>
              </w:rPr>
              <w:t>3°</w:t>
            </w:r>
            <w:r w:rsidRPr="00056742">
              <w:rPr>
                <w:rFonts w:ascii="Arial" w:hAnsi="Arial" w:cs="Arial"/>
              </w:rPr>
              <w:tab/>
              <w:t xml:space="preserve">de documenten betreffende de vaststellingen en de gunstige of ongunstige beoordelingen, vermeld </w:t>
            </w:r>
            <w:r w:rsidRPr="00056742">
              <w:rPr>
                <w:rFonts w:ascii="Arial" w:hAnsi="Arial" w:cs="Arial"/>
              </w:rPr>
              <w:tab/>
              <w:t>in artikel 159;</w:t>
            </w:r>
          </w:p>
        </w:tc>
        <w:tc>
          <w:tcPr>
            <w:tcW w:w="4761" w:type="dxa"/>
            <w:tcBorders>
              <w:top w:val="single" w:sz="4" w:space="0" w:color="auto"/>
              <w:left w:val="single" w:sz="4" w:space="0" w:color="auto"/>
              <w:bottom w:val="single" w:sz="4" w:space="0" w:color="auto"/>
              <w:right w:val="single" w:sz="4" w:space="0" w:color="auto"/>
            </w:tcBorders>
          </w:tcPr>
          <w:p w14:paraId="6CB20D8F" w14:textId="77777777" w:rsidR="00B01F6D" w:rsidRPr="00056742" w:rsidRDefault="00B01F6D" w:rsidP="00B01F6D">
            <w:pPr>
              <w:tabs>
                <w:tab w:val="left" w:pos="284"/>
                <w:tab w:val="left" w:pos="567"/>
              </w:tabs>
              <w:spacing w:after="60"/>
              <w:jc w:val="both"/>
              <w:rPr>
                <w:rFonts w:ascii="Arial" w:hAnsi="Arial" w:cs="Arial"/>
                <w:lang w:val="fr-BE"/>
              </w:rPr>
            </w:pPr>
            <w:r w:rsidRPr="00056742">
              <w:rPr>
                <w:rFonts w:ascii="Arial" w:hAnsi="Arial" w:cs="Arial"/>
                <w:lang w:val="fr-BE"/>
              </w:rPr>
              <w:t xml:space="preserve">3° </w:t>
            </w:r>
            <w:r w:rsidRPr="00056742">
              <w:rPr>
                <w:rFonts w:ascii="Arial" w:hAnsi="Arial" w:cs="Arial"/>
                <w:lang w:val="fr-BE"/>
              </w:rPr>
              <w:tab/>
              <w:t>les documents portant sur les constatations et appréciations favorables ou défavorables visés à l'article 159 ;</w:t>
            </w:r>
          </w:p>
        </w:tc>
      </w:tr>
      <w:tr w:rsidR="00B01F6D" w:rsidRPr="009A796F" w14:paraId="189431F2" w14:textId="77777777" w:rsidTr="006218D6">
        <w:trPr>
          <w:gridAfter w:val="1"/>
          <w:wAfter w:w="79" w:type="dxa"/>
          <w:jc w:val="center"/>
        </w:trPr>
        <w:tc>
          <w:tcPr>
            <w:tcW w:w="4448" w:type="dxa"/>
            <w:tcBorders>
              <w:top w:val="single" w:sz="4" w:space="0" w:color="auto"/>
              <w:left w:val="single" w:sz="4" w:space="0" w:color="auto"/>
              <w:bottom w:val="single" w:sz="4" w:space="0" w:color="auto"/>
              <w:right w:val="single" w:sz="4" w:space="0" w:color="auto"/>
            </w:tcBorders>
          </w:tcPr>
          <w:p w14:paraId="0D4023AE" w14:textId="77777777" w:rsidR="00B01F6D" w:rsidRPr="00056742" w:rsidRDefault="00B01F6D" w:rsidP="00B01F6D">
            <w:pPr>
              <w:tabs>
                <w:tab w:val="left" w:pos="284"/>
                <w:tab w:val="left" w:pos="567"/>
                <w:tab w:val="left" w:pos="851"/>
                <w:tab w:val="left" w:pos="1134"/>
                <w:tab w:val="left" w:pos="1418"/>
                <w:tab w:val="left" w:pos="1701"/>
              </w:tabs>
              <w:spacing w:after="120"/>
              <w:jc w:val="both"/>
              <w:rPr>
                <w:rFonts w:ascii="Arial" w:hAnsi="Arial" w:cs="Arial"/>
              </w:rPr>
            </w:pPr>
            <w:r w:rsidRPr="00056742">
              <w:rPr>
                <w:rFonts w:ascii="Arial" w:hAnsi="Arial" w:cs="Arial"/>
              </w:rPr>
              <w:t>4°</w:t>
            </w:r>
            <w:r w:rsidRPr="00056742">
              <w:rPr>
                <w:rFonts w:ascii="Arial" w:hAnsi="Arial" w:cs="Arial"/>
              </w:rPr>
              <w:tab/>
              <w:t>het verslag van het evaluatiegesprek, vermeld in artikel 163.</w:t>
            </w:r>
          </w:p>
        </w:tc>
        <w:tc>
          <w:tcPr>
            <w:tcW w:w="4761" w:type="dxa"/>
            <w:tcBorders>
              <w:top w:val="single" w:sz="4" w:space="0" w:color="auto"/>
              <w:left w:val="single" w:sz="4" w:space="0" w:color="auto"/>
              <w:bottom w:val="single" w:sz="4" w:space="0" w:color="auto"/>
              <w:right w:val="single" w:sz="4" w:space="0" w:color="auto"/>
            </w:tcBorders>
          </w:tcPr>
          <w:p w14:paraId="70A582B4" w14:textId="77777777" w:rsidR="00B01F6D" w:rsidRPr="00056742" w:rsidRDefault="00B01F6D" w:rsidP="00B01F6D">
            <w:pPr>
              <w:tabs>
                <w:tab w:val="left" w:pos="284"/>
                <w:tab w:val="left" w:pos="567"/>
              </w:tabs>
              <w:spacing w:after="60"/>
              <w:jc w:val="both"/>
              <w:rPr>
                <w:rFonts w:ascii="Arial" w:hAnsi="Arial" w:cs="Arial"/>
                <w:lang w:val="fr-BE"/>
              </w:rPr>
            </w:pPr>
            <w:r w:rsidRPr="00056742">
              <w:rPr>
                <w:rFonts w:ascii="Arial" w:hAnsi="Arial" w:cs="Arial"/>
                <w:lang w:val="fr-BE"/>
              </w:rPr>
              <w:t xml:space="preserve">4° </w:t>
            </w:r>
            <w:r w:rsidRPr="00056742">
              <w:rPr>
                <w:rFonts w:ascii="Arial" w:hAnsi="Arial" w:cs="Arial"/>
                <w:lang w:val="fr-BE"/>
              </w:rPr>
              <w:tab/>
              <w:t>le rapport de l'entretien d'évaluation visé à l'article 163.</w:t>
            </w:r>
          </w:p>
        </w:tc>
      </w:tr>
      <w:tr w:rsidR="00B01F6D" w:rsidRPr="009A796F" w14:paraId="656082FF" w14:textId="77777777" w:rsidTr="006218D6">
        <w:trPr>
          <w:gridAfter w:val="1"/>
          <w:wAfter w:w="79" w:type="dxa"/>
          <w:jc w:val="center"/>
        </w:trPr>
        <w:tc>
          <w:tcPr>
            <w:tcW w:w="4448" w:type="dxa"/>
            <w:tcBorders>
              <w:top w:val="single" w:sz="4" w:space="0" w:color="auto"/>
              <w:left w:val="single" w:sz="4" w:space="0" w:color="auto"/>
              <w:bottom w:val="single" w:sz="4" w:space="0" w:color="auto"/>
              <w:right w:val="single" w:sz="4" w:space="0" w:color="auto"/>
            </w:tcBorders>
          </w:tcPr>
          <w:p w14:paraId="084CE2D0"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rPr>
            </w:pPr>
            <w:r w:rsidRPr="00056742">
              <w:rPr>
                <w:rFonts w:ascii="Arial" w:hAnsi="Arial" w:cs="Arial"/>
                <w:lang w:val="fr-BE"/>
              </w:rPr>
              <w:tab/>
            </w:r>
            <w:r w:rsidRPr="00056742">
              <w:rPr>
                <w:rFonts w:ascii="Arial" w:hAnsi="Arial" w:cs="Arial"/>
              </w:rPr>
              <w:t>Het personeelslid kan zijn dossier raadplegen en krijgt, op zijn vraag, een kopie.</w:t>
            </w:r>
          </w:p>
        </w:tc>
        <w:tc>
          <w:tcPr>
            <w:tcW w:w="4761" w:type="dxa"/>
            <w:tcBorders>
              <w:top w:val="single" w:sz="4" w:space="0" w:color="auto"/>
              <w:left w:val="single" w:sz="4" w:space="0" w:color="auto"/>
              <w:bottom w:val="single" w:sz="4" w:space="0" w:color="auto"/>
              <w:right w:val="single" w:sz="4" w:space="0" w:color="auto"/>
            </w:tcBorders>
          </w:tcPr>
          <w:p w14:paraId="08A60D7F" w14:textId="77777777" w:rsidR="00B01F6D" w:rsidRPr="00056742" w:rsidRDefault="00B01F6D" w:rsidP="00B01F6D">
            <w:pPr>
              <w:tabs>
                <w:tab w:val="left" w:pos="284"/>
                <w:tab w:val="left" w:pos="567"/>
              </w:tabs>
              <w:jc w:val="both"/>
              <w:rPr>
                <w:rFonts w:ascii="Arial" w:hAnsi="Arial" w:cs="Arial"/>
                <w:lang w:val="fr-BE"/>
              </w:rPr>
            </w:pPr>
            <w:r w:rsidRPr="00056742">
              <w:rPr>
                <w:rFonts w:ascii="Arial" w:hAnsi="Arial" w:cs="Arial"/>
              </w:rPr>
              <w:tab/>
            </w:r>
            <w:r w:rsidRPr="00056742">
              <w:rPr>
                <w:rFonts w:ascii="Arial" w:hAnsi="Arial" w:cs="Arial"/>
                <w:lang w:val="fr-BE"/>
              </w:rPr>
              <w:t>Le membre du personnel peut consulter son dossier et reçoit, à sa demande, une copie.</w:t>
            </w:r>
          </w:p>
        </w:tc>
      </w:tr>
      <w:tr w:rsidR="00B01F6D" w:rsidRPr="009A796F" w14:paraId="4CA6425F" w14:textId="77777777" w:rsidTr="006218D6">
        <w:trPr>
          <w:gridAfter w:val="1"/>
          <w:wAfter w:w="79" w:type="dxa"/>
          <w:jc w:val="center"/>
        </w:trPr>
        <w:tc>
          <w:tcPr>
            <w:tcW w:w="4448" w:type="dxa"/>
            <w:tcBorders>
              <w:top w:val="single" w:sz="4" w:space="0" w:color="auto"/>
              <w:left w:val="single" w:sz="4" w:space="0" w:color="auto"/>
              <w:bottom w:val="single" w:sz="4" w:space="0" w:color="auto"/>
              <w:right w:val="single" w:sz="4" w:space="0" w:color="auto"/>
            </w:tcBorders>
          </w:tcPr>
          <w:p w14:paraId="1B0DA988"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lang w:val="fr-BE"/>
              </w:rPr>
            </w:pPr>
          </w:p>
        </w:tc>
        <w:tc>
          <w:tcPr>
            <w:tcW w:w="4761" w:type="dxa"/>
            <w:tcBorders>
              <w:top w:val="single" w:sz="4" w:space="0" w:color="auto"/>
              <w:left w:val="single" w:sz="4" w:space="0" w:color="auto"/>
              <w:bottom w:val="single" w:sz="4" w:space="0" w:color="auto"/>
              <w:right w:val="single" w:sz="4" w:space="0" w:color="auto"/>
            </w:tcBorders>
          </w:tcPr>
          <w:p w14:paraId="762D8DCF" w14:textId="77777777" w:rsidR="00B01F6D" w:rsidRPr="00056742" w:rsidRDefault="00B01F6D" w:rsidP="00B01F6D">
            <w:pPr>
              <w:tabs>
                <w:tab w:val="left" w:pos="284"/>
                <w:tab w:val="left" w:pos="567"/>
              </w:tabs>
              <w:jc w:val="both"/>
              <w:rPr>
                <w:rFonts w:ascii="Arial" w:hAnsi="Arial" w:cs="Arial"/>
                <w:lang w:val="fr-BE"/>
              </w:rPr>
            </w:pPr>
          </w:p>
        </w:tc>
      </w:tr>
      <w:tr w:rsidR="00B01F6D" w:rsidRPr="009A796F" w14:paraId="27DE865C" w14:textId="77777777" w:rsidTr="006218D6">
        <w:trPr>
          <w:gridAfter w:val="1"/>
          <w:wAfter w:w="79" w:type="dxa"/>
          <w:jc w:val="center"/>
        </w:trPr>
        <w:tc>
          <w:tcPr>
            <w:tcW w:w="4448" w:type="dxa"/>
            <w:tcBorders>
              <w:top w:val="single" w:sz="4" w:space="0" w:color="auto"/>
              <w:left w:val="single" w:sz="4" w:space="0" w:color="auto"/>
              <w:bottom w:val="single" w:sz="4" w:space="0" w:color="auto"/>
              <w:right w:val="single" w:sz="4" w:space="0" w:color="auto"/>
            </w:tcBorders>
          </w:tcPr>
          <w:p w14:paraId="214D203D"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rPr>
            </w:pPr>
            <w:r w:rsidRPr="00056742">
              <w:rPr>
                <w:rFonts w:ascii="Arial" w:hAnsi="Arial" w:cs="Arial"/>
                <w:b/>
              </w:rPr>
              <w:t>Art. 155.</w:t>
            </w:r>
            <w:r w:rsidRPr="00056742">
              <w:rPr>
                <w:rFonts w:ascii="Arial" w:hAnsi="Arial" w:cs="Arial"/>
              </w:rPr>
              <w:t xml:space="preserve"> Dit boek is niet van toepassing op de commandant en de stagiairs.</w:t>
            </w:r>
          </w:p>
        </w:tc>
        <w:tc>
          <w:tcPr>
            <w:tcW w:w="4761" w:type="dxa"/>
            <w:tcBorders>
              <w:top w:val="single" w:sz="4" w:space="0" w:color="auto"/>
              <w:left w:val="single" w:sz="4" w:space="0" w:color="auto"/>
              <w:bottom w:val="single" w:sz="4" w:space="0" w:color="auto"/>
              <w:right w:val="single" w:sz="4" w:space="0" w:color="auto"/>
            </w:tcBorders>
          </w:tcPr>
          <w:p w14:paraId="26DA82F4" w14:textId="77777777" w:rsidR="00B01F6D" w:rsidRPr="00056742" w:rsidRDefault="00B01F6D" w:rsidP="00B01F6D">
            <w:pPr>
              <w:tabs>
                <w:tab w:val="left" w:pos="284"/>
                <w:tab w:val="left" w:pos="567"/>
              </w:tabs>
              <w:jc w:val="both"/>
              <w:rPr>
                <w:rFonts w:ascii="Arial" w:hAnsi="Arial" w:cs="Arial"/>
                <w:lang w:val="fr-BE"/>
              </w:rPr>
            </w:pPr>
            <w:r w:rsidRPr="00056742">
              <w:rPr>
                <w:rFonts w:ascii="Arial" w:hAnsi="Arial" w:cs="Arial"/>
                <w:b/>
                <w:lang w:val="fr-BE"/>
              </w:rPr>
              <w:t>Art. 155.</w:t>
            </w:r>
            <w:r w:rsidRPr="00056742">
              <w:rPr>
                <w:rFonts w:ascii="Arial" w:hAnsi="Arial" w:cs="Arial"/>
                <w:lang w:val="fr-BE"/>
              </w:rPr>
              <w:t xml:space="preserve"> Le présent livre ne s'applique ni au commandant, ni aux stagiaires.</w:t>
            </w:r>
          </w:p>
        </w:tc>
      </w:tr>
      <w:tr w:rsidR="00B01F6D" w:rsidRPr="009A796F" w14:paraId="3591987E" w14:textId="77777777" w:rsidTr="006218D6">
        <w:trPr>
          <w:gridAfter w:val="1"/>
          <w:wAfter w:w="79" w:type="dxa"/>
          <w:jc w:val="center"/>
        </w:trPr>
        <w:tc>
          <w:tcPr>
            <w:tcW w:w="4448" w:type="dxa"/>
            <w:tcBorders>
              <w:top w:val="single" w:sz="4" w:space="0" w:color="auto"/>
              <w:left w:val="single" w:sz="4" w:space="0" w:color="auto"/>
              <w:bottom w:val="single" w:sz="4" w:space="0" w:color="auto"/>
              <w:right w:val="single" w:sz="4" w:space="0" w:color="auto"/>
            </w:tcBorders>
          </w:tcPr>
          <w:p w14:paraId="1ED54859"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lang w:val="fr-BE"/>
              </w:rPr>
            </w:pPr>
          </w:p>
        </w:tc>
        <w:tc>
          <w:tcPr>
            <w:tcW w:w="4761" w:type="dxa"/>
            <w:tcBorders>
              <w:top w:val="single" w:sz="4" w:space="0" w:color="auto"/>
              <w:left w:val="single" w:sz="4" w:space="0" w:color="auto"/>
              <w:bottom w:val="single" w:sz="4" w:space="0" w:color="auto"/>
              <w:right w:val="single" w:sz="4" w:space="0" w:color="auto"/>
            </w:tcBorders>
          </w:tcPr>
          <w:p w14:paraId="77453866" w14:textId="77777777" w:rsidR="00B01F6D" w:rsidRPr="00056742" w:rsidRDefault="00B01F6D" w:rsidP="00B01F6D">
            <w:pPr>
              <w:tabs>
                <w:tab w:val="left" w:pos="284"/>
                <w:tab w:val="left" w:pos="567"/>
              </w:tabs>
              <w:jc w:val="both"/>
              <w:rPr>
                <w:rFonts w:ascii="Arial" w:hAnsi="Arial" w:cs="Arial"/>
                <w:lang w:val="fr-BE"/>
              </w:rPr>
            </w:pPr>
          </w:p>
        </w:tc>
      </w:tr>
      <w:tr w:rsidR="00B01F6D" w:rsidRPr="009A796F" w14:paraId="04131DF3" w14:textId="77777777" w:rsidTr="006218D6">
        <w:trPr>
          <w:gridAfter w:val="1"/>
          <w:wAfter w:w="79" w:type="dxa"/>
          <w:jc w:val="center"/>
        </w:trPr>
        <w:tc>
          <w:tcPr>
            <w:tcW w:w="4448" w:type="dxa"/>
            <w:tcBorders>
              <w:top w:val="single" w:sz="4" w:space="0" w:color="auto"/>
              <w:left w:val="single" w:sz="4" w:space="0" w:color="auto"/>
              <w:bottom w:val="single" w:sz="4" w:space="0" w:color="auto"/>
              <w:right w:val="single" w:sz="4" w:space="0" w:color="auto"/>
            </w:tcBorders>
          </w:tcPr>
          <w:p w14:paraId="2D93E1EE" w14:textId="77777777" w:rsidR="00B01F6D" w:rsidRPr="00056742" w:rsidRDefault="00B01F6D" w:rsidP="00B01F6D">
            <w:pPr>
              <w:tabs>
                <w:tab w:val="left" w:pos="284"/>
                <w:tab w:val="left" w:pos="567"/>
                <w:tab w:val="left" w:pos="851"/>
                <w:tab w:val="left" w:pos="1134"/>
                <w:tab w:val="left" w:pos="1418"/>
                <w:tab w:val="left" w:pos="1701"/>
              </w:tabs>
              <w:jc w:val="center"/>
              <w:rPr>
                <w:rFonts w:ascii="Arial" w:hAnsi="Arial" w:cs="Arial"/>
                <w:lang w:val="fr-BE"/>
              </w:rPr>
            </w:pPr>
          </w:p>
        </w:tc>
        <w:tc>
          <w:tcPr>
            <w:tcW w:w="4761" w:type="dxa"/>
            <w:tcBorders>
              <w:top w:val="single" w:sz="4" w:space="0" w:color="auto"/>
              <w:left w:val="single" w:sz="4" w:space="0" w:color="auto"/>
              <w:bottom w:val="single" w:sz="4" w:space="0" w:color="auto"/>
              <w:right w:val="single" w:sz="4" w:space="0" w:color="auto"/>
            </w:tcBorders>
          </w:tcPr>
          <w:p w14:paraId="1D4F3E3B" w14:textId="77777777" w:rsidR="00B01F6D" w:rsidRPr="00056742" w:rsidRDefault="00B01F6D" w:rsidP="00B01F6D">
            <w:pPr>
              <w:tabs>
                <w:tab w:val="left" w:pos="284"/>
                <w:tab w:val="left" w:pos="567"/>
              </w:tabs>
              <w:jc w:val="both"/>
              <w:rPr>
                <w:rFonts w:ascii="Arial" w:hAnsi="Arial" w:cs="Arial"/>
                <w:lang w:val="fr-BE"/>
              </w:rPr>
            </w:pPr>
          </w:p>
        </w:tc>
      </w:tr>
      <w:tr w:rsidR="00B01F6D" w:rsidRPr="009A796F" w14:paraId="69AC1B81" w14:textId="77777777" w:rsidTr="006218D6">
        <w:trPr>
          <w:gridAfter w:val="1"/>
          <w:wAfter w:w="79" w:type="dxa"/>
          <w:jc w:val="center"/>
        </w:trPr>
        <w:tc>
          <w:tcPr>
            <w:tcW w:w="4448" w:type="dxa"/>
            <w:tcBorders>
              <w:top w:val="single" w:sz="4" w:space="0" w:color="auto"/>
              <w:left w:val="single" w:sz="4" w:space="0" w:color="auto"/>
              <w:bottom w:val="single" w:sz="4" w:space="0" w:color="auto"/>
              <w:right w:val="single" w:sz="4" w:space="0" w:color="auto"/>
            </w:tcBorders>
          </w:tcPr>
          <w:p w14:paraId="6C70B5D0" w14:textId="77777777" w:rsidR="00B01F6D" w:rsidRPr="00056742" w:rsidRDefault="00B01F6D" w:rsidP="00B01F6D">
            <w:pPr>
              <w:tabs>
                <w:tab w:val="left" w:pos="284"/>
                <w:tab w:val="left" w:pos="567"/>
                <w:tab w:val="left" w:pos="851"/>
                <w:tab w:val="left" w:pos="1134"/>
                <w:tab w:val="left" w:pos="1418"/>
                <w:tab w:val="left" w:pos="1701"/>
              </w:tabs>
              <w:jc w:val="center"/>
              <w:rPr>
                <w:rFonts w:ascii="Arial" w:hAnsi="Arial" w:cs="Arial"/>
                <w:b/>
              </w:rPr>
            </w:pPr>
            <w:r w:rsidRPr="00056742">
              <w:rPr>
                <w:rFonts w:ascii="Arial" w:hAnsi="Arial" w:cs="Arial"/>
                <w:b/>
              </w:rPr>
              <w:t>TITEL 2. – Het verloop van de evaluatie</w:t>
            </w:r>
          </w:p>
        </w:tc>
        <w:tc>
          <w:tcPr>
            <w:tcW w:w="4761" w:type="dxa"/>
            <w:tcBorders>
              <w:top w:val="single" w:sz="4" w:space="0" w:color="auto"/>
              <w:left w:val="single" w:sz="4" w:space="0" w:color="auto"/>
              <w:bottom w:val="single" w:sz="4" w:space="0" w:color="auto"/>
              <w:right w:val="single" w:sz="4" w:space="0" w:color="auto"/>
            </w:tcBorders>
          </w:tcPr>
          <w:p w14:paraId="3AFBD1CB" w14:textId="77777777" w:rsidR="00B01F6D" w:rsidRPr="00056742" w:rsidRDefault="00B01F6D" w:rsidP="00B01F6D">
            <w:pPr>
              <w:tabs>
                <w:tab w:val="left" w:pos="284"/>
                <w:tab w:val="left" w:pos="567"/>
              </w:tabs>
              <w:jc w:val="center"/>
              <w:rPr>
                <w:rFonts w:ascii="Arial" w:hAnsi="Arial" w:cs="Arial"/>
                <w:b/>
                <w:lang w:val="fr-BE"/>
              </w:rPr>
            </w:pPr>
            <w:r w:rsidRPr="00056742">
              <w:rPr>
                <w:rFonts w:ascii="Arial" w:hAnsi="Arial" w:cs="Arial"/>
                <w:b/>
                <w:lang w:val="fr-BE"/>
              </w:rPr>
              <w:t>TITRE 2. - Du déroulement de l'évaluation</w:t>
            </w:r>
          </w:p>
        </w:tc>
      </w:tr>
      <w:tr w:rsidR="00B01F6D" w:rsidRPr="009A796F" w14:paraId="2FE0EA14" w14:textId="77777777" w:rsidTr="006218D6">
        <w:trPr>
          <w:gridAfter w:val="1"/>
          <w:wAfter w:w="79" w:type="dxa"/>
          <w:jc w:val="center"/>
        </w:trPr>
        <w:tc>
          <w:tcPr>
            <w:tcW w:w="4448" w:type="dxa"/>
            <w:tcBorders>
              <w:top w:val="single" w:sz="4" w:space="0" w:color="auto"/>
              <w:left w:val="single" w:sz="4" w:space="0" w:color="auto"/>
              <w:bottom w:val="single" w:sz="4" w:space="0" w:color="auto"/>
              <w:right w:val="single" w:sz="4" w:space="0" w:color="auto"/>
            </w:tcBorders>
          </w:tcPr>
          <w:p w14:paraId="0AA81E00"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lang w:val="fr-BE"/>
              </w:rPr>
            </w:pPr>
          </w:p>
        </w:tc>
        <w:tc>
          <w:tcPr>
            <w:tcW w:w="4761" w:type="dxa"/>
            <w:tcBorders>
              <w:top w:val="single" w:sz="4" w:space="0" w:color="auto"/>
              <w:left w:val="single" w:sz="4" w:space="0" w:color="auto"/>
              <w:bottom w:val="single" w:sz="4" w:space="0" w:color="auto"/>
              <w:right w:val="single" w:sz="4" w:space="0" w:color="auto"/>
            </w:tcBorders>
          </w:tcPr>
          <w:p w14:paraId="6E939C52" w14:textId="77777777" w:rsidR="00B01F6D" w:rsidRPr="00056742" w:rsidRDefault="00B01F6D" w:rsidP="00B01F6D">
            <w:pPr>
              <w:tabs>
                <w:tab w:val="left" w:pos="284"/>
                <w:tab w:val="left" w:pos="567"/>
              </w:tabs>
              <w:jc w:val="both"/>
              <w:rPr>
                <w:rFonts w:ascii="Arial" w:hAnsi="Arial" w:cs="Arial"/>
                <w:lang w:val="fr-BE"/>
              </w:rPr>
            </w:pPr>
          </w:p>
        </w:tc>
      </w:tr>
      <w:tr w:rsidR="00B01F6D" w:rsidRPr="009A796F" w14:paraId="21B4A953" w14:textId="77777777" w:rsidTr="006218D6">
        <w:trPr>
          <w:gridAfter w:val="1"/>
          <w:wAfter w:w="79" w:type="dxa"/>
          <w:jc w:val="center"/>
        </w:trPr>
        <w:tc>
          <w:tcPr>
            <w:tcW w:w="4448" w:type="dxa"/>
            <w:tcBorders>
              <w:top w:val="single" w:sz="4" w:space="0" w:color="auto"/>
              <w:left w:val="single" w:sz="4" w:space="0" w:color="auto"/>
              <w:bottom w:val="single" w:sz="4" w:space="0" w:color="auto"/>
              <w:right w:val="single" w:sz="4" w:space="0" w:color="auto"/>
            </w:tcBorders>
          </w:tcPr>
          <w:p w14:paraId="6280D782"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rPr>
            </w:pPr>
            <w:r w:rsidRPr="00056742">
              <w:rPr>
                <w:rFonts w:ascii="Arial" w:hAnsi="Arial" w:cs="Arial"/>
                <w:b/>
              </w:rPr>
              <w:t>Art. 156.</w:t>
            </w:r>
            <w:r w:rsidRPr="00056742">
              <w:rPr>
                <w:rFonts w:ascii="Arial" w:hAnsi="Arial" w:cs="Arial"/>
              </w:rPr>
              <w:t xml:space="preserve"> De evaluatieperiode van het personeelslid is de periode tussen het functiegesprek en het evaluatiegesprek.</w:t>
            </w:r>
          </w:p>
        </w:tc>
        <w:tc>
          <w:tcPr>
            <w:tcW w:w="4761" w:type="dxa"/>
            <w:tcBorders>
              <w:top w:val="single" w:sz="4" w:space="0" w:color="auto"/>
              <w:left w:val="single" w:sz="4" w:space="0" w:color="auto"/>
              <w:bottom w:val="single" w:sz="4" w:space="0" w:color="auto"/>
              <w:right w:val="single" w:sz="4" w:space="0" w:color="auto"/>
            </w:tcBorders>
          </w:tcPr>
          <w:p w14:paraId="03D872B1" w14:textId="77777777" w:rsidR="00B01F6D" w:rsidRPr="00056742" w:rsidRDefault="00B01F6D" w:rsidP="00B01F6D">
            <w:pPr>
              <w:tabs>
                <w:tab w:val="left" w:pos="284"/>
                <w:tab w:val="left" w:pos="567"/>
              </w:tabs>
              <w:jc w:val="both"/>
              <w:rPr>
                <w:rFonts w:ascii="Arial" w:hAnsi="Arial" w:cs="Arial"/>
                <w:lang w:val="fr-BE"/>
              </w:rPr>
            </w:pPr>
            <w:r w:rsidRPr="00056742">
              <w:rPr>
                <w:rFonts w:ascii="Arial" w:hAnsi="Arial" w:cs="Arial"/>
                <w:b/>
                <w:lang w:val="fr-BE"/>
              </w:rPr>
              <w:t>Art. 156.</w:t>
            </w:r>
            <w:r w:rsidRPr="00056742">
              <w:rPr>
                <w:rFonts w:ascii="Arial" w:hAnsi="Arial" w:cs="Arial"/>
                <w:lang w:val="fr-BE"/>
              </w:rPr>
              <w:t xml:space="preserve"> La période d'évaluation du membre du personnel est celle qui s'étend entre l'entretien de fonction et l'entretien d'évaluation.</w:t>
            </w:r>
          </w:p>
        </w:tc>
      </w:tr>
      <w:tr w:rsidR="00B01F6D" w:rsidRPr="009A796F" w14:paraId="63BC157D" w14:textId="77777777" w:rsidTr="006218D6">
        <w:trPr>
          <w:gridAfter w:val="1"/>
          <w:wAfter w:w="79" w:type="dxa"/>
          <w:jc w:val="center"/>
        </w:trPr>
        <w:tc>
          <w:tcPr>
            <w:tcW w:w="4448" w:type="dxa"/>
            <w:tcBorders>
              <w:top w:val="single" w:sz="4" w:space="0" w:color="auto"/>
              <w:left w:val="single" w:sz="4" w:space="0" w:color="auto"/>
              <w:bottom w:val="single" w:sz="4" w:space="0" w:color="auto"/>
              <w:right w:val="single" w:sz="4" w:space="0" w:color="auto"/>
            </w:tcBorders>
          </w:tcPr>
          <w:p w14:paraId="2AD09165"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b/>
                <w:lang w:val="fr-BE"/>
              </w:rPr>
            </w:pPr>
          </w:p>
        </w:tc>
        <w:tc>
          <w:tcPr>
            <w:tcW w:w="4761" w:type="dxa"/>
            <w:tcBorders>
              <w:top w:val="single" w:sz="4" w:space="0" w:color="auto"/>
              <w:left w:val="single" w:sz="4" w:space="0" w:color="auto"/>
              <w:bottom w:val="single" w:sz="4" w:space="0" w:color="auto"/>
              <w:right w:val="single" w:sz="4" w:space="0" w:color="auto"/>
            </w:tcBorders>
          </w:tcPr>
          <w:p w14:paraId="1E66AB08" w14:textId="77777777" w:rsidR="00B01F6D" w:rsidRPr="00056742" w:rsidRDefault="00B01F6D" w:rsidP="00B01F6D">
            <w:pPr>
              <w:tabs>
                <w:tab w:val="left" w:pos="284"/>
                <w:tab w:val="left" w:pos="567"/>
              </w:tabs>
              <w:jc w:val="both"/>
              <w:rPr>
                <w:rFonts w:ascii="Arial" w:hAnsi="Arial" w:cs="Arial"/>
                <w:b/>
                <w:lang w:val="fr-BE"/>
              </w:rPr>
            </w:pPr>
          </w:p>
        </w:tc>
      </w:tr>
      <w:tr w:rsidR="00B01F6D" w:rsidRPr="009A796F" w14:paraId="79EB421B" w14:textId="77777777" w:rsidTr="006218D6">
        <w:trPr>
          <w:gridAfter w:val="1"/>
          <w:wAfter w:w="79" w:type="dxa"/>
          <w:jc w:val="center"/>
        </w:trPr>
        <w:tc>
          <w:tcPr>
            <w:tcW w:w="4448" w:type="dxa"/>
            <w:tcBorders>
              <w:top w:val="single" w:sz="4" w:space="0" w:color="auto"/>
              <w:left w:val="single" w:sz="4" w:space="0" w:color="auto"/>
              <w:bottom w:val="single" w:sz="4" w:space="0" w:color="auto"/>
              <w:right w:val="single" w:sz="4" w:space="0" w:color="auto"/>
            </w:tcBorders>
          </w:tcPr>
          <w:p w14:paraId="41915678"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rPr>
            </w:pPr>
            <w:r w:rsidRPr="00056742">
              <w:rPr>
                <w:rFonts w:ascii="Arial" w:hAnsi="Arial" w:cs="Arial"/>
                <w:b/>
              </w:rPr>
              <w:t>Art. 157.</w:t>
            </w:r>
            <w:r w:rsidRPr="00056742">
              <w:rPr>
                <w:rFonts w:ascii="Arial" w:hAnsi="Arial" w:cs="Arial"/>
              </w:rPr>
              <w:t xml:space="preserve"> In het begin van elke evaluatieperiode vindt een functiegesprek plaats tussen het personeelslid en de functionele meerdere. Het functiegesprek heeft betrekking op de te bereiken doelstellingen en de elementen waarop het personeelslid zal worden geëvalueerd op basis van de functiebeschrijving.</w:t>
            </w:r>
          </w:p>
        </w:tc>
        <w:tc>
          <w:tcPr>
            <w:tcW w:w="4761" w:type="dxa"/>
            <w:tcBorders>
              <w:top w:val="single" w:sz="4" w:space="0" w:color="auto"/>
              <w:left w:val="single" w:sz="4" w:space="0" w:color="auto"/>
              <w:bottom w:val="single" w:sz="4" w:space="0" w:color="auto"/>
              <w:right w:val="single" w:sz="4" w:space="0" w:color="auto"/>
            </w:tcBorders>
          </w:tcPr>
          <w:p w14:paraId="7FAF0F4F" w14:textId="77777777" w:rsidR="00B01F6D" w:rsidRPr="00056742" w:rsidRDefault="00B01F6D" w:rsidP="00B01F6D">
            <w:pPr>
              <w:tabs>
                <w:tab w:val="left" w:pos="284"/>
                <w:tab w:val="left" w:pos="567"/>
              </w:tabs>
              <w:jc w:val="both"/>
              <w:rPr>
                <w:rFonts w:ascii="Arial" w:hAnsi="Arial" w:cs="Arial"/>
                <w:lang w:val="fr-BE"/>
              </w:rPr>
            </w:pPr>
            <w:r w:rsidRPr="00056742">
              <w:rPr>
                <w:rFonts w:ascii="Arial" w:hAnsi="Arial" w:cs="Arial"/>
                <w:b/>
                <w:lang w:val="fr-BE"/>
              </w:rPr>
              <w:t>Art. 157.</w:t>
            </w:r>
            <w:r w:rsidRPr="00056742">
              <w:rPr>
                <w:rFonts w:ascii="Arial" w:hAnsi="Arial" w:cs="Arial"/>
                <w:lang w:val="fr-BE"/>
              </w:rPr>
              <w:t xml:space="preserve"> Au début de chaque période d'évaluation, un entretien de fonction a lieu entre le membre du personnel et le supérieur fonctionnel. L'entretien de fonction porte sur les objectifs à atteindre et les éléments sur lesquels le membre du personnel sera évalué en rapport avec la description de fonction.</w:t>
            </w:r>
          </w:p>
        </w:tc>
      </w:tr>
      <w:tr w:rsidR="00B01F6D" w:rsidRPr="009A796F" w14:paraId="5E2FD9C9" w14:textId="77777777" w:rsidTr="006218D6">
        <w:trPr>
          <w:gridAfter w:val="1"/>
          <w:wAfter w:w="79" w:type="dxa"/>
          <w:jc w:val="center"/>
        </w:trPr>
        <w:tc>
          <w:tcPr>
            <w:tcW w:w="4448" w:type="dxa"/>
            <w:tcBorders>
              <w:top w:val="single" w:sz="4" w:space="0" w:color="auto"/>
              <w:left w:val="single" w:sz="4" w:space="0" w:color="auto"/>
              <w:bottom w:val="single" w:sz="4" w:space="0" w:color="auto"/>
              <w:right w:val="single" w:sz="4" w:space="0" w:color="auto"/>
            </w:tcBorders>
          </w:tcPr>
          <w:p w14:paraId="3E841AC0" w14:textId="399D56B5"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b/>
                <w:color w:val="7F7F7F" w:themeColor="text1" w:themeTint="80"/>
              </w:rPr>
            </w:pPr>
            <w:bookmarkStart w:id="3" w:name="_Toc508956459"/>
            <w:r w:rsidRPr="00056742">
              <w:rPr>
                <w:rFonts w:ascii="Arial" w:hAnsi="Arial" w:cs="Arial"/>
                <w:b/>
                <w:color w:val="7F7F7F" w:themeColor="text1" w:themeTint="80"/>
              </w:rPr>
              <w:t>V1 De functiebeschrijvingen zijn 10 dagen na de publicatie van het MB van 8/10/2016 in het BS, m.a.w. op 4/12/2016, in werking getreden. Dat betekent dat vanaf die datum enkel de functiebeschrijvingen uit het MB van 8/10/2016 mogen gehanteerd worden in het kader van nieuwe aanwervings-, bevorderings-, mobiliteits-, professionaliserings- en overgangsprocedures. Betekent dit dat het personeel dat in dienst was v</w:t>
            </w:r>
            <w:r w:rsidR="000B69FD" w:rsidRPr="00056742">
              <w:rPr>
                <w:rFonts w:ascii="Arial" w:hAnsi="Arial" w:cs="Arial"/>
                <w:b/>
                <w:color w:val="7F7F7F" w:themeColor="text1" w:themeTint="80"/>
              </w:rPr>
              <w:t>óó</w:t>
            </w:r>
            <w:r w:rsidRPr="00056742">
              <w:rPr>
                <w:rFonts w:ascii="Arial" w:hAnsi="Arial" w:cs="Arial"/>
                <w:b/>
                <w:color w:val="7F7F7F" w:themeColor="text1" w:themeTint="80"/>
              </w:rPr>
              <w:t xml:space="preserve">r datum van 4/12/2016 geëvalueerd dient te worden op </w:t>
            </w:r>
            <w:r w:rsidR="000B69FD" w:rsidRPr="00056742">
              <w:rPr>
                <w:rFonts w:ascii="Arial" w:hAnsi="Arial" w:cs="Arial"/>
                <w:b/>
                <w:color w:val="7F7F7F" w:themeColor="text1" w:themeTint="80"/>
              </w:rPr>
              <w:t xml:space="preserve">de </w:t>
            </w:r>
            <w:r w:rsidRPr="00056742">
              <w:rPr>
                <w:rFonts w:ascii="Arial" w:hAnsi="Arial" w:cs="Arial"/>
                <w:b/>
                <w:color w:val="7F7F7F" w:themeColor="text1" w:themeTint="80"/>
              </w:rPr>
              <w:t>functiebeschrijvingen die destijds op hen van toepassing waren?</w:t>
            </w:r>
            <w:bookmarkEnd w:id="3"/>
          </w:p>
          <w:p w14:paraId="6D03042D"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28A6CD15" w14:textId="0907DE4D"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056742">
              <w:rPr>
                <w:rFonts w:ascii="Arial" w:hAnsi="Arial" w:cs="Arial"/>
                <w:color w:val="7F7F7F" w:themeColor="text1" w:themeTint="80"/>
              </w:rPr>
              <w:lastRenderedPageBreak/>
              <w:t>De functiebeschrijvingen dienen enerzijds om duidelijk te maken wat verwacht wordt bij aanwervingen, bevorderingen, mobiliteits-, professionaliserings- en overgangsprocedures en anderzijds als startpunt van de evaluatiecyclus. Tot 4/12/2016 hadden de zones de vrijheid om zelf functiebeschrijvingen op te maken en te gebruiken bij hun selecties. Een evaluatiecyclus moest tot dan nog niet gevoerd worden door de zones.</w:t>
            </w:r>
          </w:p>
          <w:p w14:paraId="4BB6AE72" w14:textId="68CE4BF9" w:rsidR="000B69FD" w:rsidRPr="00056742" w:rsidRDefault="00B01F6D" w:rsidP="00B01F6D">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056742">
              <w:rPr>
                <w:rFonts w:ascii="Arial" w:hAnsi="Arial" w:cs="Arial"/>
                <w:color w:val="7F7F7F" w:themeColor="text1" w:themeTint="80"/>
              </w:rPr>
              <w:t xml:space="preserve">Vanaf 4/12/2016 moet gebruik gemaakt worden van de nieuwe functiebeschrijvingen in het kader van nieuwe aanwervings-, bevorderings-, mobiliteits-, professionaliserings- en overgangsprocedures. Vanaf die datum </w:t>
            </w:r>
            <w:r w:rsidR="000B69FD" w:rsidRPr="00056742">
              <w:rPr>
                <w:rFonts w:ascii="Arial" w:hAnsi="Arial" w:cs="Arial"/>
                <w:color w:val="7F7F7F" w:themeColor="text1" w:themeTint="80"/>
              </w:rPr>
              <w:t>treedt</w:t>
            </w:r>
            <w:r w:rsidRPr="00056742">
              <w:rPr>
                <w:rFonts w:ascii="Arial" w:hAnsi="Arial" w:cs="Arial"/>
                <w:color w:val="7F7F7F" w:themeColor="text1" w:themeTint="80"/>
              </w:rPr>
              <w:t xml:space="preserve"> ook de wijziging van het KB administratief statuut in werking, waardoor de personeelsleden van de zones een eerste functiegesprek hebben moeten voeren ten laatste tegen 1/1/2018. </w:t>
            </w:r>
          </w:p>
          <w:p w14:paraId="208B648B" w14:textId="6BFE90FA" w:rsidR="000B69FD" w:rsidRPr="00056742" w:rsidRDefault="00B01F6D" w:rsidP="00B01F6D">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056742">
              <w:rPr>
                <w:rFonts w:ascii="Arial" w:hAnsi="Arial" w:cs="Arial"/>
                <w:color w:val="7F7F7F" w:themeColor="text1" w:themeTint="80"/>
              </w:rPr>
              <w:t>Het functiegesprek houdt onder andere een bespreking in van de functies die men vervult. Ook daarbij moeten voor iedereen de nieuwe functiebeschrijvingen gehanteerd worden. Personen die destijds aangeworven werden met een oude functiebeschrijving met andere kernresultaatsgebieden, zullen tijdens het functiegesprek dus een bijsturing van hun functiebeschrijving moeten krijgen.</w:t>
            </w:r>
          </w:p>
          <w:p w14:paraId="64FE2145"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056742">
              <w:rPr>
                <w:rFonts w:ascii="Arial" w:hAnsi="Arial" w:cs="Arial"/>
                <w:color w:val="7F7F7F" w:themeColor="text1" w:themeTint="80"/>
              </w:rPr>
              <w:t>De doelstelling van dit nieuwe systeem is immers om meer uniformiteit te krijgen tussen de functies in de verschillende zones.</w:t>
            </w:r>
          </w:p>
          <w:p w14:paraId="5154021D" w14:textId="44F42361" w:rsidR="000B69FD" w:rsidRPr="00056742" w:rsidRDefault="000B69FD" w:rsidP="00B01F6D">
            <w:pPr>
              <w:tabs>
                <w:tab w:val="left" w:pos="284"/>
                <w:tab w:val="left" w:pos="567"/>
                <w:tab w:val="left" w:pos="851"/>
                <w:tab w:val="left" w:pos="1134"/>
                <w:tab w:val="left" w:pos="1418"/>
                <w:tab w:val="left" w:pos="1701"/>
              </w:tabs>
              <w:jc w:val="both"/>
              <w:rPr>
                <w:rFonts w:ascii="Arial" w:hAnsi="Arial" w:cs="Arial"/>
              </w:rPr>
            </w:pPr>
          </w:p>
        </w:tc>
        <w:tc>
          <w:tcPr>
            <w:tcW w:w="4761" w:type="dxa"/>
            <w:tcBorders>
              <w:top w:val="single" w:sz="4" w:space="0" w:color="auto"/>
              <w:left w:val="single" w:sz="4" w:space="0" w:color="auto"/>
              <w:bottom w:val="single" w:sz="4" w:space="0" w:color="auto"/>
              <w:right w:val="single" w:sz="4" w:space="0" w:color="auto"/>
            </w:tcBorders>
          </w:tcPr>
          <w:p w14:paraId="3AB13F40"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bookmarkStart w:id="4" w:name="_Toc508956817"/>
            <w:r w:rsidRPr="00056742">
              <w:rPr>
                <w:rFonts w:ascii="Arial" w:hAnsi="Arial" w:cs="Arial"/>
                <w:b/>
                <w:color w:val="7F7F7F" w:themeColor="text1" w:themeTint="80"/>
                <w:lang w:val="fr-BE"/>
              </w:rPr>
              <w:lastRenderedPageBreak/>
              <w:t>Q1 Les descriptions de fonction entrent en vigueur 10 jours après la publication au MB de l’AM du 8/10/2016, soit le 4/12/2016. En d'autres termes, à partir de cette date, seules les descriptions de fonction du MB du 8/10/2016 peuvent être utilisées dans le cadre des nouvelles procédures de recrutement, promotion, mobilité, professionnalisation et transfert. Cela signifie-t-il que les membres du personnel qui étaient en service avant la date du 4/12/2016 doivent être évalués selon les descriptions de fonction qui leur étaient applicables à l'époque ?</w:t>
            </w:r>
            <w:bookmarkEnd w:id="4"/>
          </w:p>
          <w:p w14:paraId="3CD459EF"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54CDEA7A" w14:textId="77777777" w:rsidR="0062200B" w:rsidRPr="00056742" w:rsidRDefault="0062200B" w:rsidP="00B01F6D">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398AFDF1" w14:textId="50151B8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056742">
              <w:rPr>
                <w:rFonts w:ascii="Arial" w:hAnsi="Arial" w:cs="Arial"/>
                <w:color w:val="7F7F7F" w:themeColor="text1" w:themeTint="80"/>
                <w:lang w:val="fr-BE"/>
              </w:rPr>
              <w:t xml:space="preserve">Les descriptions de fonction servent, d'une part, à préciser les attentes lors des procédures de recrutement, promotion, </w:t>
            </w:r>
            <w:r w:rsidRPr="00056742">
              <w:rPr>
                <w:rFonts w:ascii="Arial" w:hAnsi="Arial" w:cs="Arial"/>
                <w:color w:val="7F7F7F" w:themeColor="text1" w:themeTint="80"/>
                <w:lang w:val="fr-BE"/>
              </w:rPr>
              <w:lastRenderedPageBreak/>
              <w:t>mobilité, professionnalisation et transfert et, d'autre part, en tant que point de départ du cycle d'évaluation. Jusqu'au 4/12/2016, les zones étaient libres d'élaborer seules les descriptions de fonction et de les utiliser lors de leurs sélections. Jusqu'à ce moment, le cycle d'évaluation ne devait pas être réalisé par les zones.</w:t>
            </w:r>
          </w:p>
          <w:p w14:paraId="243CD168"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056742">
              <w:rPr>
                <w:rFonts w:ascii="Arial" w:hAnsi="Arial" w:cs="Arial"/>
                <w:color w:val="7F7F7F" w:themeColor="text1" w:themeTint="80"/>
                <w:lang w:val="fr-BE"/>
              </w:rPr>
              <w:t>Depuis le 4/12/2016, les zones doivent utiliser les nouvelles descriptions de fonction dans le cadre des nouvelles procédures de recrutement, promotion, mobilité, professionnalisation et transfert. La modification de l'AR statut administratif est également entré en vigueur à cette date, et les membres du personnel des zones ont donc dû avoir un premier entretien de fonction au plus tard pour le 1/1/2018.</w:t>
            </w:r>
          </w:p>
          <w:p w14:paraId="7C698397" w14:textId="2D7FDBA6" w:rsidR="00C91091" w:rsidRPr="00056742" w:rsidRDefault="00C91091" w:rsidP="00B01F6D">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29791500" w14:textId="7FB2378B"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056742">
              <w:rPr>
                <w:rFonts w:ascii="Arial" w:hAnsi="Arial" w:cs="Arial"/>
                <w:color w:val="7F7F7F" w:themeColor="text1" w:themeTint="80"/>
                <w:lang w:val="fr-BE"/>
              </w:rPr>
              <w:t>L'entretien de fonction aborde notamment les fonctions que la personne exerce. Ici aussi, il y a lieu d'utiliser pour</w:t>
            </w:r>
            <w:r w:rsidR="002962C8" w:rsidRPr="00056742">
              <w:rPr>
                <w:rFonts w:ascii="Arial" w:hAnsi="Arial" w:cs="Arial"/>
                <w:color w:val="7F7F7F" w:themeColor="text1" w:themeTint="80"/>
                <w:lang w:val="fr-BE"/>
              </w:rPr>
              <w:t xml:space="preserve"> toutes les personnes</w:t>
            </w:r>
            <w:r w:rsidRPr="00056742">
              <w:rPr>
                <w:rFonts w:ascii="Arial" w:hAnsi="Arial" w:cs="Arial"/>
                <w:color w:val="7F7F7F" w:themeColor="text1" w:themeTint="80"/>
                <w:lang w:val="fr-BE"/>
              </w:rPr>
              <w:t xml:space="preserve">  les nouvelles descriptions de fonction. Les personnes recrutées à l'époque avec une ancienne description de fonction </w:t>
            </w:r>
            <w:r w:rsidR="002962C8" w:rsidRPr="00056742">
              <w:rPr>
                <w:rFonts w:ascii="Arial" w:hAnsi="Arial" w:cs="Arial"/>
                <w:color w:val="7F7F7F" w:themeColor="text1" w:themeTint="80"/>
                <w:lang w:val="fr-BE"/>
              </w:rPr>
              <w:t xml:space="preserve"> ayant</w:t>
            </w:r>
            <w:r w:rsidRPr="00056742">
              <w:rPr>
                <w:rFonts w:ascii="Arial" w:hAnsi="Arial" w:cs="Arial"/>
                <w:color w:val="7F7F7F" w:themeColor="text1" w:themeTint="80"/>
                <w:lang w:val="fr-BE"/>
              </w:rPr>
              <w:t xml:space="preserve"> d'autres finalités verront donc leur description de fonction adaptée pendant l'entretien de fonction.</w:t>
            </w:r>
          </w:p>
          <w:p w14:paraId="25277A8B" w14:textId="4545BE66"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1FA619E9" w14:textId="77777777" w:rsidR="000B69FD" w:rsidRPr="00056742" w:rsidRDefault="000B69FD" w:rsidP="00B01F6D">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1EE1F990" w14:textId="25455E69" w:rsidR="00B01F6D" w:rsidRPr="00056742" w:rsidRDefault="00B01F6D" w:rsidP="00B01F6D">
            <w:pPr>
              <w:tabs>
                <w:tab w:val="left" w:pos="284"/>
                <w:tab w:val="left" w:pos="567"/>
              </w:tabs>
              <w:jc w:val="both"/>
              <w:rPr>
                <w:rFonts w:ascii="Arial" w:hAnsi="Arial" w:cs="Arial"/>
                <w:lang w:val="fr-BE"/>
              </w:rPr>
            </w:pPr>
            <w:r w:rsidRPr="00056742">
              <w:rPr>
                <w:rFonts w:ascii="Arial" w:hAnsi="Arial" w:cs="Arial"/>
                <w:color w:val="7F7F7F" w:themeColor="text1" w:themeTint="80"/>
                <w:lang w:val="fr-BE"/>
              </w:rPr>
              <w:t>Ce nouveau système vise, en effet, une</w:t>
            </w:r>
            <w:r w:rsidR="002962C8" w:rsidRPr="00056742">
              <w:rPr>
                <w:rFonts w:ascii="Arial" w:hAnsi="Arial" w:cs="Arial"/>
                <w:color w:val="7F7F7F" w:themeColor="text1" w:themeTint="80"/>
                <w:lang w:val="fr-BE"/>
              </w:rPr>
              <w:t xml:space="preserve"> plus grande</w:t>
            </w:r>
            <w:r w:rsidR="00EB224F" w:rsidRPr="00056742">
              <w:rPr>
                <w:rFonts w:ascii="Arial" w:hAnsi="Arial" w:cs="Arial"/>
                <w:color w:val="7F7F7F" w:themeColor="text1" w:themeTint="80"/>
                <w:lang w:val="fr-BE"/>
              </w:rPr>
              <w:t xml:space="preserve"> uniformité </w:t>
            </w:r>
            <w:r w:rsidRPr="00056742">
              <w:rPr>
                <w:rFonts w:ascii="Arial" w:hAnsi="Arial" w:cs="Arial"/>
                <w:color w:val="7F7F7F" w:themeColor="text1" w:themeTint="80"/>
                <w:lang w:val="fr-BE"/>
              </w:rPr>
              <w:t>entres les différentes zones.</w:t>
            </w:r>
          </w:p>
        </w:tc>
      </w:tr>
      <w:tr w:rsidR="0062200B" w:rsidRPr="009A796F" w14:paraId="76949588" w14:textId="77777777" w:rsidTr="006218D6">
        <w:trPr>
          <w:gridAfter w:val="1"/>
          <w:wAfter w:w="79" w:type="dxa"/>
          <w:jc w:val="center"/>
        </w:trPr>
        <w:tc>
          <w:tcPr>
            <w:tcW w:w="4448" w:type="dxa"/>
            <w:tcBorders>
              <w:top w:val="single" w:sz="4" w:space="0" w:color="auto"/>
              <w:left w:val="single" w:sz="4" w:space="0" w:color="auto"/>
              <w:bottom w:val="single" w:sz="4" w:space="0" w:color="auto"/>
              <w:right w:val="single" w:sz="4" w:space="0" w:color="auto"/>
            </w:tcBorders>
          </w:tcPr>
          <w:p w14:paraId="3972B226" w14:textId="02E32DF5" w:rsidR="0062200B" w:rsidRPr="00056742" w:rsidRDefault="00C13D13" w:rsidP="00B01F6D">
            <w:pPr>
              <w:tabs>
                <w:tab w:val="left" w:pos="284"/>
                <w:tab w:val="left" w:pos="567"/>
                <w:tab w:val="left" w:pos="851"/>
                <w:tab w:val="left" w:pos="1134"/>
                <w:tab w:val="left" w:pos="1418"/>
                <w:tab w:val="left" w:pos="1701"/>
              </w:tabs>
              <w:jc w:val="both"/>
              <w:rPr>
                <w:rFonts w:ascii="Arial" w:hAnsi="Arial" w:cs="Arial"/>
                <w:b/>
                <w:color w:val="7F7F7F" w:themeColor="text1" w:themeTint="80"/>
              </w:rPr>
            </w:pPr>
            <w:r w:rsidRPr="00056742">
              <w:rPr>
                <w:rFonts w:ascii="Arial" w:hAnsi="Arial" w:cs="Arial"/>
                <w:b/>
                <w:color w:val="7F7F7F" w:themeColor="text1" w:themeTint="80"/>
              </w:rPr>
              <w:lastRenderedPageBreak/>
              <w:t xml:space="preserve">V2 </w:t>
            </w:r>
            <w:r w:rsidR="00826C76" w:rsidRPr="00056742">
              <w:rPr>
                <w:rFonts w:ascii="Arial" w:hAnsi="Arial" w:cs="Arial"/>
                <w:b/>
                <w:color w:val="7F7F7F" w:themeColor="text1" w:themeTint="80"/>
              </w:rPr>
              <w:t>Is een nieuw functiegesprek nodig i</w:t>
            </w:r>
            <w:r w:rsidRPr="00056742">
              <w:rPr>
                <w:rFonts w:ascii="Arial" w:hAnsi="Arial" w:cs="Arial"/>
                <w:b/>
                <w:color w:val="7F7F7F" w:themeColor="text1" w:themeTint="80"/>
              </w:rPr>
              <w:t>n geval van bevordering of professionalisering?</w:t>
            </w:r>
          </w:p>
          <w:p w14:paraId="42CA6F61" w14:textId="77777777" w:rsidR="00C13D13" w:rsidRPr="00056742" w:rsidRDefault="00C13D13" w:rsidP="00B01F6D">
            <w:pPr>
              <w:tabs>
                <w:tab w:val="left" w:pos="284"/>
                <w:tab w:val="left" w:pos="567"/>
                <w:tab w:val="left" w:pos="851"/>
                <w:tab w:val="left" w:pos="1134"/>
                <w:tab w:val="left" w:pos="1418"/>
                <w:tab w:val="left" w:pos="1701"/>
              </w:tabs>
              <w:jc w:val="both"/>
              <w:rPr>
                <w:rFonts w:ascii="Arial" w:hAnsi="Arial" w:cs="Arial"/>
                <w:b/>
                <w:color w:val="7F7F7F" w:themeColor="text1" w:themeTint="80"/>
              </w:rPr>
            </w:pPr>
          </w:p>
          <w:p w14:paraId="44CDFC71" w14:textId="18AEFE54" w:rsidR="00C13D13" w:rsidRPr="00056742" w:rsidRDefault="00C13D13" w:rsidP="00B01F6D">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056742">
              <w:rPr>
                <w:rFonts w:ascii="Arial" w:hAnsi="Arial" w:cs="Arial"/>
                <w:color w:val="7F7F7F" w:themeColor="text1" w:themeTint="80"/>
              </w:rPr>
              <w:t>Gelet op de wijziging van de functiebeschrijving en de nieuwe doelstellingen van de brandweerman in het kader van een bevordering of een professionalisering, moet er een nieuwe cyclus begonnen worden en dus een nieuw functiegesprek gedaan worden.</w:t>
            </w:r>
            <w:r w:rsidR="00826C76" w:rsidRPr="00056742">
              <w:rPr>
                <w:rFonts w:ascii="Arial" w:hAnsi="Arial" w:cs="Arial"/>
                <w:color w:val="7F7F7F" w:themeColor="text1" w:themeTint="80"/>
              </w:rPr>
              <w:t xml:space="preserve"> </w:t>
            </w:r>
            <w:r w:rsidRPr="00056742">
              <w:rPr>
                <w:rFonts w:ascii="Arial" w:hAnsi="Arial" w:cs="Arial"/>
                <w:color w:val="7F7F7F" w:themeColor="text1" w:themeTint="80"/>
              </w:rPr>
              <w:t>Dit gesprek zal</w:t>
            </w:r>
            <w:r w:rsidR="00407506" w:rsidRPr="00056742">
              <w:rPr>
                <w:rFonts w:ascii="Arial" w:hAnsi="Arial" w:cs="Arial"/>
                <w:color w:val="7F7F7F" w:themeColor="text1" w:themeTint="80"/>
              </w:rPr>
              <w:t>, in het geval van een bevoerdering,</w:t>
            </w:r>
            <w:r w:rsidRPr="00056742">
              <w:rPr>
                <w:rFonts w:ascii="Arial" w:hAnsi="Arial" w:cs="Arial"/>
                <w:color w:val="7F7F7F" w:themeColor="text1" w:themeTint="80"/>
              </w:rPr>
              <w:t xml:space="preserve"> </w:t>
            </w:r>
            <w:r w:rsidR="004712FE" w:rsidRPr="00056742">
              <w:rPr>
                <w:rFonts w:ascii="Arial" w:hAnsi="Arial" w:cs="Arial"/>
                <w:color w:val="7F7F7F" w:themeColor="text1" w:themeTint="80"/>
              </w:rPr>
              <w:t>plaatsvinden na de benoeming in de nieuwe graad. V</w:t>
            </w:r>
            <w:r w:rsidR="00826C76" w:rsidRPr="00056742">
              <w:rPr>
                <w:rFonts w:ascii="Arial" w:hAnsi="Arial" w:cs="Arial"/>
                <w:color w:val="7F7F7F" w:themeColor="text1" w:themeTint="80"/>
              </w:rPr>
              <w:t xml:space="preserve">oor de bevordering in de graad van sergeant of luitenant </w:t>
            </w:r>
            <w:r w:rsidR="004712FE" w:rsidRPr="00056742">
              <w:rPr>
                <w:rFonts w:ascii="Arial" w:hAnsi="Arial" w:cs="Arial"/>
                <w:color w:val="7F7F7F" w:themeColor="text1" w:themeTint="80"/>
              </w:rPr>
              <w:t xml:space="preserve">zal het gesprek plaatsvinden </w:t>
            </w:r>
            <w:r w:rsidRPr="00056742">
              <w:rPr>
                <w:rFonts w:ascii="Arial" w:hAnsi="Arial" w:cs="Arial"/>
                <w:color w:val="7F7F7F" w:themeColor="text1" w:themeTint="80"/>
              </w:rPr>
              <w:t>na de stage</w:t>
            </w:r>
            <w:r w:rsidR="00407506" w:rsidRPr="00056742">
              <w:rPr>
                <w:rFonts w:ascii="Arial" w:hAnsi="Arial" w:cs="Arial"/>
                <w:color w:val="7F7F7F" w:themeColor="text1" w:themeTint="80"/>
              </w:rPr>
              <w:t>,</w:t>
            </w:r>
            <w:r w:rsidRPr="00056742">
              <w:rPr>
                <w:rFonts w:ascii="Arial" w:hAnsi="Arial" w:cs="Arial"/>
                <w:color w:val="7F7F7F" w:themeColor="text1" w:themeTint="80"/>
              </w:rPr>
              <w:t xml:space="preserve"> , </w:t>
            </w:r>
            <w:r w:rsidR="004712FE" w:rsidRPr="00056742">
              <w:rPr>
                <w:rFonts w:ascii="Arial" w:hAnsi="Arial" w:cs="Arial"/>
                <w:color w:val="7F7F7F" w:themeColor="text1" w:themeTint="80"/>
              </w:rPr>
              <w:t xml:space="preserve">wanneer </w:t>
            </w:r>
            <w:r w:rsidRPr="00056742">
              <w:rPr>
                <w:rFonts w:ascii="Arial" w:hAnsi="Arial" w:cs="Arial"/>
                <w:color w:val="7F7F7F" w:themeColor="text1" w:themeTint="80"/>
              </w:rPr>
              <w:t>de bevordering bevestigd wordt</w:t>
            </w:r>
            <w:r w:rsidR="004712FE" w:rsidRPr="00056742">
              <w:rPr>
                <w:rFonts w:ascii="Arial" w:hAnsi="Arial" w:cs="Arial"/>
                <w:color w:val="7F7F7F" w:themeColor="text1" w:themeTint="80"/>
              </w:rPr>
              <w:t xml:space="preserve">. </w:t>
            </w:r>
            <w:r w:rsidR="00407506" w:rsidRPr="00056742">
              <w:rPr>
                <w:rFonts w:ascii="Arial" w:hAnsi="Arial" w:cs="Arial"/>
                <w:color w:val="7F7F7F" w:themeColor="text1" w:themeTint="80"/>
              </w:rPr>
              <w:t>In het geval van</w:t>
            </w:r>
            <w:r w:rsidR="004712FE" w:rsidRPr="00056742">
              <w:rPr>
                <w:rFonts w:ascii="Arial" w:hAnsi="Arial" w:cs="Arial"/>
                <w:color w:val="7F7F7F" w:themeColor="text1" w:themeTint="80"/>
              </w:rPr>
              <w:t xml:space="preserve"> een</w:t>
            </w:r>
            <w:r w:rsidRPr="00056742">
              <w:rPr>
                <w:rFonts w:ascii="Arial" w:hAnsi="Arial" w:cs="Arial"/>
                <w:color w:val="7F7F7F" w:themeColor="text1" w:themeTint="80"/>
              </w:rPr>
              <w:t xml:space="preserve"> professionalisering,</w:t>
            </w:r>
            <w:r w:rsidR="00407506" w:rsidRPr="00056742">
              <w:rPr>
                <w:rFonts w:ascii="Arial" w:hAnsi="Arial" w:cs="Arial"/>
                <w:color w:val="7F7F7F" w:themeColor="text1" w:themeTint="80"/>
              </w:rPr>
              <w:t xml:space="preserve"> zal het functiegesprek plaatsvinden</w:t>
            </w:r>
            <w:r w:rsidRPr="00056742">
              <w:rPr>
                <w:rFonts w:ascii="Arial" w:hAnsi="Arial" w:cs="Arial"/>
                <w:color w:val="7F7F7F" w:themeColor="text1" w:themeTint="80"/>
              </w:rPr>
              <w:t xml:space="preserve"> na de stage, op </w:t>
            </w:r>
            <w:r w:rsidR="00826C76" w:rsidRPr="00056742">
              <w:rPr>
                <w:rFonts w:ascii="Arial" w:hAnsi="Arial" w:cs="Arial"/>
                <w:color w:val="7F7F7F" w:themeColor="text1" w:themeTint="80"/>
              </w:rPr>
              <w:t xml:space="preserve">het </w:t>
            </w:r>
            <w:r w:rsidRPr="00056742">
              <w:rPr>
                <w:rFonts w:ascii="Arial" w:hAnsi="Arial" w:cs="Arial"/>
                <w:color w:val="7F7F7F" w:themeColor="text1" w:themeTint="80"/>
              </w:rPr>
              <w:t>moment van</w:t>
            </w:r>
            <w:r w:rsidR="00826C76" w:rsidRPr="00056742">
              <w:rPr>
                <w:rFonts w:ascii="Arial" w:hAnsi="Arial" w:cs="Arial"/>
                <w:color w:val="7F7F7F" w:themeColor="text1" w:themeTint="80"/>
              </w:rPr>
              <w:t xml:space="preserve"> de</w:t>
            </w:r>
            <w:r w:rsidRPr="00056742">
              <w:rPr>
                <w:rFonts w:ascii="Arial" w:hAnsi="Arial" w:cs="Arial"/>
                <w:color w:val="7F7F7F" w:themeColor="text1" w:themeTint="80"/>
              </w:rPr>
              <w:t xml:space="preserve"> benoeming als beroeps</w:t>
            </w:r>
            <w:r w:rsidR="00407506" w:rsidRPr="00056742">
              <w:rPr>
                <w:rFonts w:ascii="Arial" w:hAnsi="Arial" w:cs="Arial"/>
                <w:color w:val="7F7F7F" w:themeColor="text1" w:themeTint="80"/>
              </w:rPr>
              <w:t>personeels</w:t>
            </w:r>
            <w:r w:rsidRPr="00056742">
              <w:rPr>
                <w:rFonts w:ascii="Arial" w:hAnsi="Arial" w:cs="Arial"/>
                <w:color w:val="7F7F7F" w:themeColor="text1" w:themeTint="80"/>
              </w:rPr>
              <w:t>lid.</w:t>
            </w:r>
          </w:p>
          <w:p w14:paraId="11785E29" w14:textId="79D70615" w:rsidR="00C13D13" w:rsidRPr="00056742" w:rsidRDefault="00C13D13" w:rsidP="00407506">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056742">
              <w:rPr>
                <w:rFonts w:ascii="Arial" w:hAnsi="Arial" w:cs="Arial"/>
                <w:color w:val="7F7F7F" w:themeColor="text1" w:themeTint="80"/>
              </w:rPr>
              <w:t xml:space="preserve">Als de vorige </w:t>
            </w:r>
            <w:r w:rsidR="00407506" w:rsidRPr="00056742">
              <w:rPr>
                <w:rFonts w:ascii="Arial" w:hAnsi="Arial" w:cs="Arial"/>
                <w:color w:val="7F7F7F" w:themeColor="text1" w:themeTint="80"/>
              </w:rPr>
              <w:t>evaluatie</w:t>
            </w:r>
            <w:r w:rsidRPr="00056742">
              <w:rPr>
                <w:rFonts w:ascii="Arial" w:hAnsi="Arial" w:cs="Arial"/>
                <w:color w:val="7F7F7F" w:themeColor="text1" w:themeTint="80"/>
              </w:rPr>
              <w:t xml:space="preserve">cyclus </w:t>
            </w:r>
            <w:r w:rsidR="003E2251" w:rsidRPr="00056742">
              <w:rPr>
                <w:rFonts w:ascii="Arial" w:hAnsi="Arial" w:cs="Arial"/>
                <w:color w:val="7F7F7F" w:themeColor="text1" w:themeTint="80"/>
              </w:rPr>
              <w:t xml:space="preserve">nog </w:t>
            </w:r>
            <w:r w:rsidRPr="00056742">
              <w:rPr>
                <w:rFonts w:ascii="Arial" w:hAnsi="Arial" w:cs="Arial"/>
                <w:color w:val="7F7F7F" w:themeColor="text1" w:themeTint="80"/>
              </w:rPr>
              <w:t xml:space="preserve">niet </w:t>
            </w:r>
            <w:r w:rsidR="006E26CD" w:rsidRPr="00056742">
              <w:rPr>
                <w:rFonts w:ascii="Arial" w:hAnsi="Arial" w:cs="Arial"/>
                <w:color w:val="7F7F7F" w:themeColor="text1" w:themeTint="80"/>
              </w:rPr>
              <w:t xml:space="preserve"> </w:t>
            </w:r>
            <w:r w:rsidR="003E2251" w:rsidRPr="00056742">
              <w:rPr>
                <w:rFonts w:ascii="Arial" w:hAnsi="Arial" w:cs="Arial"/>
                <w:color w:val="7F7F7F" w:themeColor="text1" w:themeTint="80"/>
              </w:rPr>
              <w:t>was afgelopen</w:t>
            </w:r>
            <w:r w:rsidRPr="00056742">
              <w:rPr>
                <w:rFonts w:ascii="Arial" w:hAnsi="Arial" w:cs="Arial"/>
                <w:color w:val="7F7F7F" w:themeColor="text1" w:themeTint="80"/>
              </w:rPr>
              <w:t xml:space="preserve"> (minder dan 18 maanden), </w:t>
            </w:r>
            <w:r w:rsidR="00407506" w:rsidRPr="00056742">
              <w:rPr>
                <w:rFonts w:ascii="Arial" w:hAnsi="Arial" w:cs="Arial"/>
                <w:color w:val="7F7F7F" w:themeColor="text1" w:themeTint="80"/>
              </w:rPr>
              <w:t xml:space="preserve">behoudt </w:t>
            </w:r>
            <w:r w:rsidRPr="00056742">
              <w:rPr>
                <w:rFonts w:ascii="Arial" w:hAnsi="Arial" w:cs="Arial"/>
                <w:color w:val="7F7F7F" w:themeColor="text1" w:themeTint="80"/>
              </w:rPr>
              <w:t xml:space="preserve">de </w:t>
            </w:r>
            <w:r w:rsidR="003E2251" w:rsidRPr="00056742">
              <w:rPr>
                <w:rFonts w:ascii="Arial" w:hAnsi="Arial" w:cs="Arial"/>
                <w:color w:val="7F7F7F" w:themeColor="text1" w:themeTint="80"/>
              </w:rPr>
              <w:t xml:space="preserve">brandweerman </w:t>
            </w:r>
            <w:r w:rsidRPr="00056742">
              <w:rPr>
                <w:rFonts w:ascii="Arial" w:hAnsi="Arial" w:cs="Arial"/>
                <w:color w:val="7F7F7F" w:themeColor="text1" w:themeTint="80"/>
              </w:rPr>
              <w:t>het resultaat van zijn vorige evaluatie.</w:t>
            </w:r>
          </w:p>
        </w:tc>
        <w:tc>
          <w:tcPr>
            <w:tcW w:w="4761" w:type="dxa"/>
            <w:tcBorders>
              <w:top w:val="single" w:sz="4" w:space="0" w:color="auto"/>
              <w:left w:val="single" w:sz="4" w:space="0" w:color="auto"/>
              <w:bottom w:val="single" w:sz="4" w:space="0" w:color="auto"/>
              <w:right w:val="single" w:sz="4" w:space="0" w:color="auto"/>
            </w:tcBorders>
          </w:tcPr>
          <w:p w14:paraId="2C1B4570" w14:textId="77777777" w:rsidR="0062200B" w:rsidRPr="00056742" w:rsidRDefault="0062200B" w:rsidP="0062200B">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r w:rsidRPr="00056742">
              <w:rPr>
                <w:rFonts w:ascii="Arial" w:hAnsi="Arial" w:cs="Arial"/>
                <w:b/>
                <w:color w:val="7F7F7F" w:themeColor="text1" w:themeTint="80"/>
                <w:lang w:val="fr-BE"/>
              </w:rPr>
              <w:t>Q2 En cas de promotion ou de professionnalisation, un nouvel entretien de fonction est-il nécessaire ?</w:t>
            </w:r>
          </w:p>
          <w:p w14:paraId="61AC42A2" w14:textId="77777777" w:rsidR="0062200B" w:rsidRPr="00056742" w:rsidRDefault="0062200B" w:rsidP="0062200B">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p>
          <w:p w14:paraId="256B2F80" w14:textId="77D23B23" w:rsidR="0062200B" w:rsidRPr="00056742" w:rsidRDefault="0062200B" w:rsidP="0062200B">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056742">
              <w:rPr>
                <w:rFonts w:ascii="Arial" w:hAnsi="Arial" w:cs="Arial"/>
                <w:color w:val="7F7F7F" w:themeColor="text1" w:themeTint="80"/>
                <w:lang w:val="fr-BE"/>
              </w:rPr>
              <w:t>Etant donné le changement de description de fonction et les nouveaux objectifs du pompier lors d’une promotion</w:t>
            </w:r>
            <w:r w:rsidR="00C13D13" w:rsidRPr="00056742">
              <w:rPr>
                <w:rFonts w:ascii="Arial" w:hAnsi="Arial" w:cs="Arial"/>
                <w:color w:val="7F7F7F" w:themeColor="text1" w:themeTint="80"/>
                <w:lang w:val="fr-BE"/>
              </w:rPr>
              <w:t xml:space="preserve"> ou d’une professionnalisation</w:t>
            </w:r>
            <w:r w:rsidRPr="00056742">
              <w:rPr>
                <w:rFonts w:ascii="Arial" w:hAnsi="Arial" w:cs="Arial"/>
                <w:color w:val="7F7F7F" w:themeColor="text1" w:themeTint="80"/>
                <w:lang w:val="fr-BE"/>
              </w:rPr>
              <w:t xml:space="preserve">, il convient de commencer un nouveau cycle et donc de procéder à un nouvel entretien de fonction. </w:t>
            </w:r>
            <w:r w:rsidR="009B75F9" w:rsidRPr="00056742">
              <w:rPr>
                <w:rFonts w:ascii="Arial" w:hAnsi="Arial" w:cs="Arial"/>
                <w:color w:val="7F7F7F" w:themeColor="text1" w:themeTint="80"/>
                <w:lang w:val="fr-BE"/>
              </w:rPr>
              <w:t>Dans le cas d’une promotion, cet entretien aura lieu après la nomination dans le nouveau grade. D</w:t>
            </w:r>
            <w:r w:rsidRPr="00056742">
              <w:rPr>
                <w:rFonts w:ascii="Arial" w:hAnsi="Arial" w:cs="Arial"/>
                <w:color w:val="7F7F7F" w:themeColor="text1" w:themeTint="80"/>
                <w:lang w:val="fr-BE"/>
              </w:rPr>
              <w:t xml:space="preserve">ans le cas d’une promotion au grade de sergent ou de lieutenant, </w:t>
            </w:r>
            <w:r w:rsidR="009B75F9" w:rsidRPr="00056742">
              <w:rPr>
                <w:rFonts w:ascii="Arial" w:hAnsi="Arial" w:cs="Arial"/>
                <w:color w:val="7F7F7F" w:themeColor="text1" w:themeTint="80"/>
                <w:lang w:val="fr-BE"/>
              </w:rPr>
              <w:t xml:space="preserve">l’entretien aura lieu après le stage, </w:t>
            </w:r>
            <w:r w:rsidRPr="00056742">
              <w:rPr>
                <w:rFonts w:ascii="Arial" w:hAnsi="Arial" w:cs="Arial"/>
                <w:color w:val="7F7F7F" w:themeColor="text1" w:themeTint="80"/>
                <w:lang w:val="fr-BE"/>
              </w:rPr>
              <w:t>dès la promotion confirmée</w:t>
            </w:r>
            <w:r w:rsidR="009B75F9" w:rsidRPr="00056742">
              <w:rPr>
                <w:rFonts w:ascii="Arial" w:hAnsi="Arial" w:cs="Arial"/>
                <w:color w:val="7F7F7F" w:themeColor="text1" w:themeTint="80"/>
                <w:lang w:val="fr-BE"/>
              </w:rPr>
              <w:t>. D</w:t>
            </w:r>
            <w:r w:rsidRPr="00056742">
              <w:rPr>
                <w:rFonts w:ascii="Arial" w:hAnsi="Arial" w:cs="Arial"/>
                <w:color w:val="7F7F7F" w:themeColor="text1" w:themeTint="80"/>
                <w:lang w:val="fr-BE"/>
              </w:rPr>
              <w:t xml:space="preserve">ans le cas d’une professionnalisation, </w:t>
            </w:r>
            <w:r w:rsidR="009B75F9" w:rsidRPr="00056742">
              <w:rPr>
                <w:rFonts w:ascii="Arial" w:hAnsi="Arial" w:cs="Arial"/>
                <w:color w:val="7F7F7F" w:themeColor="text1" w:themeTint="80"/>
                <w:lang w:val="fr-BE"/>
              </w:rPr>
              <w:t xml:space="preserve">l’entretien de fonction aura lieu </w:t>
            </w:r>
            <w:r w:rsidRPr="00056742">
              <w:rPr>
                <w:rFonts w:ascii="Arial" w:hAnsi="Arial" w:cs="Arial"/>
                <w:color w:val="7F7F7F" w:themeColor="text1" w:themeTint="80"/>
                <w:lang w:val="fr-BE"/>
              </w:rPr>
              <w:t>après le stage, dès la nomination comme membre professionnel.</w:t>
            </w:r>
          </w:p>
          <w:p w14:paraId="6F426CF3" w14:textId="7B39F2FA" w:rsidR="00C13D13" w:rsidRPr="00056742" w:rsidRDefault="00C13D13" w:rsidP="0062200B">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792B5A6D" w14:textId="77777777" w:rsidR="006218D6" w:rsidRPr="00056742" w:rsidRDefault="006218D6" w:rsidP="0062200B">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51C11021" w14:textId="76A1EC06" w:rsidR="0062200B" w:rsidRPr="00056742" w:rsidRDefault="0062200B" w:rsidP="0062200B">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056742">
              <w:rPr>
                <w:rFonts w:ascii="Arial" w:hAnsi="Arial" w:cs="Arial"/>
                <w:color w:val="7F7F7F" w:themeColor="text1" w:themeTint="80"/>
                <w:lang w:val="fr-BE"/>
              </w:rPr>
              <w:t xml:space="preserve">Si le cycle </w:t>
            </w:r>
            <w:r w:rsidR="009B75F9" w:rsidRPr="00056742">
              <w:rPr>
                <w:rFonts w:ascii="Arial" w:hAnsi="Arial" w:cs="Arial"/>
                <w:color w:val="7F7F7F" w:themeColor="text1" w:themeTint="80"/>
                <w:lang w:val="fr-BE"/>
              </w:rPr>
              <w:t xml:space="preserve">d’évaluation </w:t>
            </w:r>
            <w:r w:rsidRPr="00056742">
              <w:rPr>
                <w:rFonts w:ascii="Arial" w:hAnsi="Arial" w:cs="Arial"/>
                <w:color w:val="7F7F7F" w:themeColor="text1" w:themeTint="80"/>
                <w:lang w:val="fr-BE"/>
              </w:rPr>
              <w:t>précédent n’a pas pu être mené à son terme (moins de 18 mois), l’agent conservera le résultat de l’évaluation précédente.</w:t>
            </w:r>
          </w:p>
        </w:tc>
      </w:tr>
      <w:tr w:rsidR="00B01F6D" w:rsidRPr="009A796F" w14:paraId="0774FA05" w14:textId="77777777" w:rsidTr="006218D6">
        <w:trPr>
          <w:gridAfter w:val="1"/>
          <w:wAfter w:w="79" w:type="dxa"/>
          <w:jc w:val="center"/>
        </w:trPr>
        <w:tc>
          <w:tcPr>
            <w:tcW w:w="4448" w:type="dxa"/>
            <w:tcBorders>
              <w:top w:val="single" w:sz="4" w:space="0" w:color="auto"/>
              <w:left w:val="single" w:sz="4" w:space="0" w:color="auto"/>
              <w:bottom w:val="single" w:sz="4" w:space="0" w:color="auto"/>
              <w:right w:val="single" w:sz="4" w:space="0" w:color="auto"/>
            </w:tcBorders>
          </w:tcPr>
          <w:p w14:paraId="6CC2D101"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rPr>
            </w:pPr>
            <w:r w:rsidRPr="00056742">
              <w:rPr>
                <w:rFonts w:ascii="Arial" w:hAnsi="Arial" w:cs="Arial"/>
                <w:b/>
              </w:rPr>
              <w:t>Art. 158.</w:t>
            </w:r>
            <w:r w:rsidRPr="00056742">
              <w:rPr>
                <w:rFonts w:ascii="Arial" w:hAnsi="Arial" w:cs="Arial"/>
              </w:rPr>
              <w:t xml:space="preserve"> Binnen de veertien kalenderdagen na het functiegesprek stelt de functionele meerdere hiervan een </w:t>
            </w:r>
            <w:r w:rsidRPr="00056742">
              <w:rPr>
                <w:rFonts w:ascii="Arial" w:hAnsi="Arial" w:cs="Arial"/>
              </w:rPr>
              <w:lastRenderedPageBreak/>
              <w:t>verslag op. Dit verslag kan door het personeelslid, die eventueel opmerkingen kan maken, getekend worden voor ontvangst.</w:t>
            </w:r>
          </w:p>
        </w:tc>
        <w:tc>
          <w:tcPr>
            <w:tcW w:w="4761" w:type="dxa"/>
            <w:tcBorders>
              <w:top w:val="single" w:sz="4" w:space="0" w:color="auto"/>
              <w:left w:val="single" w:sz="4" w:space="0" w:color="auto"/>
              <w:bottom w:val="single" w:sz="4" w:space="0" w:color="auto"/>
              <w:right w:val="single" w:sz="4" w:space="0" w:color="auto"/>
            </w:tcBorders>
          </w:tcPr>
          <w:p w14:paraId="08D8FD2A" w14:textId="77777777" w:rsidR="00B01F6D" w:rsidRPr="00056742" w:rsidRDefault="00B01F6D" w:rsidP="00B01F6D">
            <w:pPr>
              <w:tabs>
                <w:tab w:val="left" w:pos="284"/>
                <w:tab w:val="left" w:pos="567"/>
              </w:tabs>
              <w:jc w:val="both"/>
              <w:rPr>
                <w:rFonts w:ascii="Arial" w:hAnsi="Arial" w:cs="Arial"/>
                <w:lang w:val="fr-BE"/>
              </w:rPr>
            </w:pPr>
            <w:r w:rsidRPr="00056742">
              <w:rPr>
                <w:rFonts w:ascii="Arial" w:hAnsi="Arial" w:cs="Arial"/>
                <w:b/>
                <w:lang w:val="fr-BE"/>
              </w:rPr>
              <w:lastRenderedPageBreak/>
              <w:t>Art. 158.</w:t>
            </w:r>
            <w:r w:rsidRPr="00056742">
              <w:rPr>
                <w:rFonts w:ascii="Arial" w:hAnsi="Arial" w:cs="Arial"/>
                <w:lang w:val="fr-BE"/>
              </w:rPr>
              <w:t xml:space="preserve"> Dans les quatorze jours calendrier qui suivent l'entretien de fonction, le supérieur fonctionnel rédige un </w:t>
            </w:r>
            <w:r w:rsidRPr="00056742">
              <w:rPr>
                <w:rFonts w:ascii="Arial" w:hAnsi="Arial" w:cs="Arial"/>
                <w:lang w:val="fr-BE"/>
              </w:rPr>
              <w:lastRenderedPageBreak/>
              <w:t>rapport d'entretien de fonction. Il peut être visé pour réception par le membre du personnel qui peut éventuellement formuler des observations.</w:t>
            </w:r>
          </w:p>
        </w:tc>
      </w:tr>
      <w:tr w:rsidR="00B01F6D" w:rsidRPr="009A796F" w14:paraId="453113BF" w14:textId="77777777" w:rsidTr="006218D6">
        <w:trPr>
          <w:gridAfter w:val="1"/>
          <w:wAfter w:w="79" w:type="dxa"/>
          <w:jc w:val="center"/>
        </w:trPr>
        <w:tc>
          <w:tcPr>
            <w:tcW w:w="4448" w:type="dxa"/>
            <w:tcBorders>
              <w:top w:val="single" w:sz="4" w:space="0" w:color="auto"/>
              <w:left w:val="single" w:sz="4" w:space="0" w:color="auto"/>
              <w:bottom w:val="single" w:sz="4" w:space="0" w:color="auto"/>
              <w:right w:val="single" w:sz="4" w:space="0" w:color="auto"/>
            </w:tcBorders>
          </w:tcPr>
          <w:p w14:paraId="2DA8496A"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lang w:val="fr-BE"/>
              </w:rPr>
            </w:pPr>
          </w:p>
        </w:tc>
        <w:tc>
          <w:tcPr>
            <w:tcW w:w="4761" w:type="dxa"/>
            <w:tcBorders>
              <w:top w:val="single" w:sz="4" w:space="0" w:color="auto"/>
              <w:left w:val="single" w:sz="4" w:space="0" w:color="auto"/>
              <w:bottom w:val="single" w:sz="4" w:space="0" w:color="auto"/>
              <w:right w:val="single" w:sz="4" w:space="0" w:color="auto"/>
            </w:tcBorders>
          </w:tcPr>
          <w:p w14:paraId="2C1538CE" w14:textId="77777777" w:rsidR="00B01F6D" w:rsidRPr="00056742" w:rsidRDefault="00B01F6D" w:rsidP="00B01F6D">
            <w:pPr>
              <w:tabs>
                <w:tab w:val="left" w:pos="284"/>
                <w:tab w:val="left" w:pos="567"/>
              </w:tabs>
              <w:jc w:val="both"/>
              <w:rPr>
                <w:rFonts w:ascii="Arial" w:hAnsi="Arial" w:cs="Arial"/>
                <w:lang w:val="fr-BE"/>
              </w:rPr>
            </w:pPr>
          </w:p>
        </w:tc>
      </w:tr>
      <w:tr w:rsidR="00B01F6D" w:rsidRPr="009A796F" w14:paraId="66F98F4A" w14:textId="77777777" w:rsidTr="006218D6">
        <w:trPr>
          <w:gridAfter w:val="1"/>
          <w:wAfter w:w="79" w:type="dxa"/>
          <w:jc w:val="center"/>
        </w:trPr>
        <w:tc>
          <w:tcPr>
            <w:tcW w:w="4448" w:type="dxa"/>
            <w:tcBorders>
              <w:top w:val="single" w:sz="4" w:space="0" w:color="auto"/>
              <w:left w:val="single" w:sz="4" w:space="0" w:color="auto"/>
              <w:bottom w:val="single" w:sz="4" w:space="0" w:color="auto"/>
              <w:right w:val="single" w:sz="4" w:space="0" w:color="auto"/>
            </w:tcBorders>
          </w:tcPr>
          <w:p w14:paraId="06CF6939"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rPr>
            </w:pPr>
            <w:r w:rsidRPr="00056742">
              <w:rPr>
                <w:rFonts w:ascii="Arial" w:hAnsi="Arial" w:cs="Arial"/>
                <w:b/>
              </w:rPr>
              <w:t>Art. 159.</w:t>
            </w:r>
            <w:r w:rsidRPr="00056742">
              <w:rPr>
                <w:rFonts w:ascii="Arial" w:hAnsi="Arial" w:cs="Arial"/>
              </w:rPr>
              <w:t xml:space="preserve"> In de loop van elke evaluatieperiode kan de functionele meerdere gunstige of ongunstige vaststellingen en beoordelingen op basis van de doelstellingen en evaluatiecriteria vastgelegd in artikel 157 tijdens het functiegesprek aan het evaluatiedossier toevoegen.</w:t>
            </w:r>
          </w:p>
        </w:tc>
        <w:tc>
          <w:tcPr>
            <w:tcW w:w="4761" w:type="dxa"/>
            <w:tcBorders>
              <w:top w:val="single" w:sz="4" w:space="0" w:color="auto"/>
              <w:left w:val="single" w:sz="4" w:space="0" w:color="auto"/>
              <w:bottom w:val="single" w:sz="4" w:space="0" w:color="auto"/>
              <w:right w:val="single" w:sz="4" w:space="0" w:color="auto"/>
            </w:tcBorders>
          </w:tcPr>
          <w:p w14:paraId="5E045339" w14:textId="77777777" w:rsidR="00B01F6D" w:rsidRPr="00056742" w:rsidRDefault="00B01F6D" w:rsidP="00B01F6D">
            <w:pPr>
              <w:tabs>
                <w:tab w:val="left" w:pos="284"/>
                <w:tab w:val="left" w:pos="567"/>
              </w:tabs>
              <w:jc w:val="both"/>
              <w:rPr>
                <w:rFonts w:ascii="Arial" w:hAnsi="Arial" w:cs="Arial"/>
                <w:lang w:val="fr-BE"/>
              </w:rPr>
            </w:pPr>
            <w:r w:rsidRPr="00056742">
              <w:rPr>
                <w:rFonts w:ascii="Arial" w:hAnsi="Arial" w:cs="Arial"/>
                <w:b/>
                <w:lang w:val="fr-BE"/>
              </w:rPr>
              <w:t xml:space="preserve">Art. 159. </w:t>
            </w:r>
            <w:r w:rsidRPr="00056742">
              <w:rPr>
                <w:rFonts w:ascii="Arial" w:hAnsi="Arial" w:cs="Arial"/>
                <w:lang w:val="fr-BE"/>
              </w:rPr>
              <w:t>Dans le courant de chaque période d'évaluation, le supérieur fonctionnel peut joindre au dossier d'évaluation des constatations et appréciations favorables ou défavorables en rapport avec les objectifs et les éléments d'évaluation précisés à l'article 157.</w:t>
            </w:r>
          </w:p>
        </w:tc>
      </w:tr>
      <w:tr w:rsidR="00B01F6D" w:rsidRPr="009A796F" w14:paraId="075DFF7A" w14:textId="77777777" w:rsidTr="006218D6">
        <w:trPr>
          <w:gridAfter w:val="1"/>
          <w:wAfter w:w="79" w:type="dxa"/>
          <w:jc w:val="center"/>
        </w:trPr>
        <w:tc>
          <w:tcPr>
            <w:tcW w:w="4448" w:type="dxa"/>
            <w:tcBorders>
              <w:top w:val="single" w:sz="4" w:space="0" w:color="auto"/>
              <w:left w:val="single" w:sz="4" w:space="0" w:color="auto"/>
              <w:bottom w:val="single" w:sz="4" w:space="0" w:color="auto"/>
              <w:right w:val="single" w:sz="4" w:space="0" w:color="auto"/>
            </w:tcBorders>
          </w:tcPr>
          <w:p w14:paraId="0EFB0511"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rPr>
            </w:pPr>
            <w:r w:rsidRPr="00056742">
              <w:rPr>
                <w:rFonts w:ascii="Arial" w:hAnsi="Arial" w:cs="Arial"/>
                <w:lang w:val="fr-BE"/>
              </w:rPr>
              <w:tab/>
            </w:r>
            <w:r w:rsidRPr="00056742">
              <w:rPr>
                <w:rFonts w:ascii="Arial" w:hAnsi="Arial" w:cs="Arial"/>
              </w:rPr>
              <w:t>Deze vaststellingen worden ter kennis gebracht van het personeelslid, dat er zijn eventuele bemerkingen kan aan toevoegen.</w:t>
            </w:r>
          </w:p>
        </w:tc>
        <w:tc>
          <w:tcPr>
            <w:tcW w:w="4761" w:type="dxa"/>
            <w:tcBorders>
              <w:top w:val="single" w:sz="4" w:space="0" w:color="auto"/>
              <w:left w:val="single" w:sz="4" w:space="0" w:color="auto"/>
              <w:bottom w:val="single" w:sz="4" w:space="0" w:color="auto"/>
              <w:right w:val="single" w:sz="4" w:space="0" w:color="auto"/>
            </w:tcBorders>
          </w:tcPr>
          <w:p w14:paraId="4EFE2854" w14:textId="77777777" w:rsidR="00B01F6D" w:rsidRPr="00056742" w:rsidRDefault="00B01F6D" w:rsidP="00B01F6D">
            <w:pPr>
              <w:tabs>
                <w:tab w:val="left" w:pos="284"/>
                <w:tab w:val="left" w:pos="567"/>
              </w:tabs>
              <w:jc w:val="both"/>
              <w:rPr>
                <w:rFonts w:ascii="Arial" w:hAnsi="Arial" w:cs="Arial"/>
                <w:lang w:val="fr-BE"/>
              </w:rPr>
            </w:pPr>
            <w:r w:rsidRPr="00056742">
              <w:rPr>
                <w:rFonts w:ascii="Arial" w:hAnsi="Arial" w:cs="Arial"/>
              </w:rPr>
              <w:tab/>
            </w:r>
            <w:r w:rsidRPr="00056742">
              <w:rPr>
                <w:rFonts w:ascii="Arial" w:hAnsi="Arial" w:cs="Arial"/>
                <w:lang w:val="fr-BE"/>
              </w:rPr>
              <w:t>Ces constatations sont portées à la connaissance du membre du personnel qui peut y ajouter ses remarques éventuelles.</w:t>
            </w:r>
          </w:p>
        </w:tc>
      </w:tr>
      <w:tr w:rsidR="00B01F6D" w:rsidRPr="009A796F" w14:paraId="155CF0A5" w14:textId="77777777" w:rsidTr="006218D6">
        <w:trPr>
          <w:gridAfter w:val="1"/>
          <w:wAfter w:w="79" w:type="dxa"/>
          <w:jc w:val="center"/>
        </w:trPr>
        <w:tc>
          <w:tcPr>
            <w:tcW w:w="4448" w:type="dxa"/>
            <w:tcBorders>
              <w:top w:val="single" w:sz="4" w:space="0" w:color="auto"/>
              <w:left w:val="single" w:sz="4" w:space="0" w:color="auto"/>
              <w:bottom w:val="single" w:sz="4" w:space="0" w:color="auto"/>
              <w:right w:val="single" w:sz="4" w:space="0" w:color="auto"/>
            </w:tcBorders>
          </w:tcPr>
          <w:p w14:paraId="3C1EA072"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rPr>
            </w:pPr>
            <w:r w:rsidRPr="00056742">
              <w:rPr>
                <w:rFonts w:ascii="Arial" w:hAnsi="Arial" w:cs="Arial"/>
                <w:lang w:val="fr-BE"/>
              </w:rPr>
              <w:tab/>
            </w:r>
            <w:r w:rsidRPr="00056742">
              <w:rPr>
                <w:rFonts w:ascii="Arial" w:hAnsi="Arial" w:cs="Arial"/>
              </w:rPr>
              <w:t>Het personeelslid kan documenten met een beoordeling betreffende de uitvoering van zijn werk aan zijn evaluatiedossier toe voegen.</w:t>
            </w:r>
          </w:p>
        </w:tc>
        <w:tc>
          <w:tcPr>
            <w:tcW w:w="4761" w:type="dxa"/>
            <w:tcBorders>
              <w:top w:val="single" w:sz="4" w:space="0" w:color="auto"/>
              <w:left w:val="single" w:sz="4" w:space="0" w:color="auto"/>
              <w:bottom w:val="single" w:sz="4" w:space="0" w:color="auto"/>
              <w:right w:val="single" w:sz="4" w:space="0" w:color="auto"/>
            </w:tcBorders>
          </w:tcPr>
          <w:p w14:paraId="7DFE06EF" w14:textId="77777777" w:rsidR="00B01F6D" w:rsidRPr="00056742" w:rsidRDefault="00B01F6D" w:rsidP="00B01F6D">
            <w:pPr>
              <w:tabs>
                <w:tab w:val="left" w:pos="284"/>
                <w:tab w:val="left" w:pos="567"/>
              </w:tabs>
              <w:jc w:val="both"/>
              <w:rPr>
                <w:rFonts w:ascii="Arial" w:hAnsi="Arial" w:cs="Arial"/>
                <w:lang w:val="fr-BE"/>
              </w:rPr>
            </w:pPr>
            <w:r w:rsidRPr="00056742">
              <w:rPr>
                <w:rFonts w:ascii="Arial" w:hAnsi="Arial" w:cs="Arial"/>
              </w:rPr>
              <w:tab/>
            </w:r>
            <w:r w:rsidRPr="00056742">
              <w:rPr>
                <w:rFonts w:ascii="Arial" w:hAnsi="Arial" w:cs="Arial"/>
                <w:lang w:val="fr-BE"/>
              </w:rPr>
              <w:t>Le membre du personnel peut ajouter à son dossier d'évaluation des documents portant une appréciation sur l'exécution de son travail.</w:t>
            </w:r>
          </w:p>
        </w:tc>
      </w:tr>
      <w:tr w:rsidR="00B01F6D" w:rsidRPr="009A796F" w14:paraId="4770BBB0" w14:textId="77777777" w:rsidTr="006218D6">
        <w:trPr>
          <w:gridAfter w:val="1"/>
          <w:wAfter w:w="79" w:type="dxa"/>
          <w:jc w:val="center"/>
        </w:trPr>
        <w:tc>
          <w:tcPr>
            <w:tcW w:w="4448" w:type="dxa"/>
            <w:tcBorders>
              <w:top w:val="single" w:sz="4" w:space="0" w:color="auto"/>
              <w:left w:val="single" w:sz="4" w:space="0" w:color="auto"/>
              <w:bottom w:val="single" w:sz="4" w:space="0" w:color="auto"/>
              <w:right w:val="single" w:sz="4" w:space="0" w:color="auto"/>
            </w:tcBorders>
          </w:tcPr>
          <w:p w14:paraId="29889A1F" w14:textId="5037BE1F"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b/>
                <w:color w:val="7F7F7F" w:themeColor="text1" w:themeTint="80"/>
              </w:rPr>
            </w:pPr>
            <w:bookmarkStart w:id="5" w:name="_Toc508956460"/>
            <w:r w:rsidRPr="00056742">
              <w:rPr>
                <w:rFonts w:ascii="Arial" w:hAnsi="Arial" w:cs="Arial"/>
                <w:b/>
                <w:color w:val="7F7F7F" w:themeColor="text1" w:themeTint="80"/>
              </w:rPr>
              <w:t>V1 Kan enkel de functionele meerdere met wie het functiegesprek en evaluatiegesprek gevoerd wordt</w:t>
            </w:r>
            <w:r w:rsidR="000B69FD" w:rsidRPr="00056742">
              <w:rPr>
                <w:rFonts w:ascii="Arial" w:hAnsi="Arial" w:cs="Arial"/>
                <w:b/>
                <w:color w:val="7F7F7F" w:themeColor="text1" w:themeTint="80"/>
              </w:rPr>
              <w:t>,</w:t>
            </w:r>
            <w:r w:rsidRPr="00056742">
              <w:rPr>
                <w:rFonts w:ascii="Arial" w:hAnsi="Arial" w:cs="Arial"/>
                <w:b/>
                <w:color w:val="7F7F7F" w:themeColor="text1" w:themeTint="80"/>
              </w:rPr>
              <w:t xml:space="preserve"> gunstige of ongunstige vaststellingen en beoordelingen aan het evaluatiedossier toevoegen of kan elke functionele meerdere dit doen?</w:t>
            </w:r>
            <w:bookmarkEnd w:id="5"/>
          </w:p>
          <w:p w14:paraId="4C2685A1"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1CA7693B"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056742">
              <w:rPr>
                <w:rFonts w:ascii="Arial" w:hAnsi="Arial" w:cs="Arial"/>
                <w:color w:val="7F7F7F" w:themeColor="text1" w:themeTint="80"/>
              </w:rPr>
              <w:t>In artikel 159 KB 19/04/2014 gaat het over de functionele meerdere die de gesprekken in het kader van de evaluatiegesprekken voert. Dat sluit echter niet uit dat andere leidinggevenden via deze functionele meerdere gunstige of ongunstige vaststellingen kunnen toevoegen. Het is wel van belang dat dit via die ene functionele meerdere gebeurt, zodat hij altijd mee op de hoogte blijft en desgevallend naar aanleiding van zo’n vaststelling een functioneringsgesprek kan organiseren.</w:t>
            </w:r>
          </w:p>
          <w:p w14:paraId="788D693B" w14:textId="508F1863" w:rsidR="000B69FD" w:rsidRPr="00056742" w:rsidRDefault="000B69FD" w:rsidP="00B01F6D">
            <w:pPr>
              <w:tabs>
                <w:tab w:val="left" w:pos="284"/>
                <w:tab w:val="left" w:pos="567"/>
                <w:tab w:val="left" w:pos="851"/>
                <w:tab w:val="left" w:pos="1134"/>
                <w:tab w:val="left" w:pos="1418"/>
                <w:tab w:val="left" w:pos="1701"/>
              </w:tabs>
              <w:jc w:val="both"/>
              <w:rPr>
                <w:rFonts w:ascii="Arial" w:hAnsi="Arial" w:cs="Arial"/>
                <w:lang w:val="nl-NL"/>
              </w:rPr>
            </w:pPr>
          </w:p>
        </w:tc>
        <w:tc>
          <w:tcPr>
            <w:tcW w:w="4761" w:type="dxa"/>
            <w:tcBorders>
              <w:top w:val="single" w:sz="4" w:space="0" w:color="auto"/>
              <w:left w:val="single" w:sz="4" w:space="0" w:color="auto"/>
              <w:bottom w:val="single" w:sz="4" w:space="0" w:color="auto"/>
              <w:right w:val="single" w:sz="4" w:space="0" w:color="auto"/>
            </w:tcBorders>
          </w:tcPr>
          <w:p w14:paraId="640AF1B2" w14:textId="7413B8BD"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bookmarkStart w:id="6" w:name="_Toc508956818"/>
            <w:r w:rsidRPr="00056742">
              <w:rPr>
                <w:rFonts w:ascii="Arial" w:hAnsi="Arial" w:cs="Arial"/>
                <w:b/>
                <w:color w:val="7F7F7F" w:themeColor="text1" w:themeTint="80"/>
                <w:lang w:val="fr-BE"/>
              </w:rPr>
              <w:t>Q1 Le chef fonctionnel qui a mené l'entretien de fonction et l'entretien d'évaluation est-il le seul à pouvoir joindre au dossier d'évaluation des constatations et appréciations favorables ou défavorables, ou tout chef fonctionnel peut-il le faire ?</w:t>
            </w:r>
            <w:bookmarkEnd w:id="6"/>
          </w:p>
          <w:p w14:paraId="67A1A472"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12E71DD9" w14:textId="084F3A21"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056742">
              <w:rPr>
                <w:rFonts w:ascii="Arial" w:hAnsi="Arial" w:cs="Arial"/>
                <w:color w:val="7F7F7F" w:themeColor="text1" w:themeTint="80"/>
                <w:lang w:val="fr-BE"/>
              </w:rPr>
              <w:t>L'article 159 de l'AR du 19/04/2014 prévoit que c’est le chef fonctionnel qui mène les entretiens dans le cadre des entretiens d'évaluation. Cela n'exclut pas que d'autre dirigeants puissent ajouter des constatations favorables ou défavorables via ce chef fonctionnel. Il importe toutefois de le faire via ce seul chef fonctionnel, de sorte que ce dernier soit toujours au courant et qu'à la suite d'une telle constatation, il puisse le cas échéant organiser un entretien de fonctionnement.</w:t>
            </w:r>
          </w:p>
        </w:tc>
      </w:tr>
      <w:tr w:rsidR="00B01F6D" w:rsidRPr="009A796F" w14:paraId="63283AEF" w14:textId="77777777" w:rsidTr="006218D6">
        <w:trPr>
          <w:gridAfter w:val="1"/>
          <w:wAfter w:w="79" w:type="dxa"/>
          <w:jc w:val="center"/>
        </w:trPr>
        <w:tc>
          <w:tcPr>
            <w:tcW w:w="4448" w:type="dxa"/>
            <w:tcBorders>
              <w:top w:val="single" w:sz="4" w:space="0" w:color="auto"/>
              <w:left w:val="single" w:sz="4" w:space="0" w:color="auto"/>
              <w:bottom w:val="single" w:sz="4" w:space="0" w:color="auto"/>
              <w:right w:val="single" w:sz="4" w:space="0" w:color="auto"/>
            </w:tcBorders>
          </w:tcPr>
          <w:p w14:paraId="69309B3C" w14:textId="78027975"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b/>
                <w:color w:val="7F7F7F" w:themeColor="text1" w:themeTint="80"/>
              </w:rPr>
            </w:pPr>
            <w:bookmarkStart w:id="7" w:name="_Toc508956457"/>
            <w:r w:rsidRPr="00056742">
              <w:rPr>
                <w:rFonts w:ascii="Arial" w:hAnsi="Arial" w:cs="Arial"/>
                <w:b/>
                <w:color w:val="7F7F7F" w:themeColor="text1" w:themeTint="80"/>
              </w:rPr>
              <w:t>V</w:t>
            </w:r>
            <w:r w:rsidR="000B69FD" w:rsidRPr="00056742">
              <w:rPr>
                <w:rFonts w:ascii="Arial" w:hAnsi="Arial" w:cs="Arial"/>
                <w:b/>
                <w:color w:val="7F7F7F" w:themeColor="text1" w:themeTint="80"/>
              </w:rPr>
              <w:t>2</w:t>
            </w:r>
            <w:r w:rsidRPr="00056742">
              <w:rPr>
                <w:rFonts w:ascii="Arial" w:hAnsi="Arial" w:cs="Arial"/>
                <w:b/>
                <w:color w:val="7F7F7F" w:themeColor="text1" w:themeTint="80"/>
              </w:rPr>
              <w:t xml:space="preserve"> Kan in het kader van de evaluatiecyclus rekening gehouden worden met tuchtsancties?</w:t>
            </w:r>
            <w:bookmarkEnd w:id="7"/>
          </w:p>
          <w:p w14:paraId="08C0351A"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50C1D3ED"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056742">
              <w:rPr>
                <w:rFonts w:ascii="Arial" w:hAnsi="Arial" w:cs="Arial"/>
                <w:color w:val="7F7F7F" w:themeColor="text1" w:themeTint="80"/>
              </w:rPr>
              <w:t>Ja, bij de evaluatie van een personeelslid kan men ook rekening houden met de tuchtsancties die dat personeelslid heeft opgelopen, zelfs om een negatieve evaluatie te verantwoorden (Zie: RvS 25 januari 2007, nr. 167.117; I. OPDEBEEK en A. COOLSAET, Algemene beginselen van het ambtenarentuchtrecht, 147).</w:t>
            </w:r>
          </w:p>
          <w:p w14:paraId="36EC0EC1"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18FECBEC" w14:textId="50A2AEF5"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056742">
              <w:rPr>
                <w:rFonts w:ascii="Arial" w:hAnsi="Arial" w:cs="Arial"/>
                <w:color w:val="7F7F7F" w:themeColor="text1" w:themeTint="80"/>
              </w:rPr>
              <w:t>Dit kan echter niet wanneer het gaat om sancties die werden doorgehaald. De berisping en de blaam worden na twee jaar doorgehaald. De zwaardere sancties na vier jaar.</w:t>
            </w:r>
          </w:p>
          <w:p w14:paraId="3E227814" w14:textId="77777777" w:rsidR="00B01F6D" w:rsidRPr="00056742" w:rsidRDefault="00B01F6D" w:rsidP="000B69FD">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056742">
              <w:rPr>
                <w:rFonts w:ascii="Arial" w:hAnsi="Arial" w:cs="Arial"/>
                <w:color w:val="7F7F7F" w:themeColor="text1" w:themeTint="80"/>
              </w:rPr>
              <w:t>Een niet-</w:t>
            </w:r>
            <w:r w:rsidR="000B69FD" w:rsidRPr="00056742">
              <w:rPr>
                <w:rFonts w:ascii="Arial" w:hAnsi="Arial" w:cs="Arial"/>
                <w:color w:val="7F7F7F" w:themeColor="text1" w:themeTint="80"/>
              </w:rPr>
              <w:t>doorgehaalde</w:t>
            </w:r>
            <w:r w:rsidRPr="00056742">
              <w:rPr>
                <w:rFonts w:ascii="Arial" w:hAnsi="Arial" w:cs="Arial"/>
                <w:color w:val="7F7F7F" w:themeColor="text1" w:themeTint="80"/>
              </w:rPr>
              <w:t xml:space="preserve"> tuchtsanctie kan dus mee opgenomen worden in een evaluatieprocedure zonder het non bis in idem beginsel te schenden.</w:t>
            </w:r>
          </w:p>
          <w:p w14:paraId="4ADD2F12" w14:textId="0576EB03" w:rsidR="000B69FD" w:rsidRPr="00056742" w:rsidRDefault="000B69FD" w:rsidP="000B69FD">
            <w:pPr>
              <w:tabs>
                <w:tab w:val="left" w:pos="284"/>
                <w:tab w:val="left" w:pos="567"/>
                <w:tab w:val="left" w:pos="851"/>
                <w:tab w:val="left" w:pos="1134"/>
                <w:tab w:val="left" w:pos="1418"/>
                <w:tab w:val="left" w:pos="1701"/>
              </w:tabs>
              <w:jc w:val="both"/>
              <w:rPr>
                <w:rFonts w:ascii="Arial" w:hAnsi="Arial" w:cs="Arial"/>
              </w:rPr>
            </w:pPr>
          </w:p>
        </w:tc>
        <w:tc>
          <w:tcPr>
            <w:tcW w:w="4761" w:type="dxa"/>
            <w:tcBorders>
              <w:top w:val="single" w:sz="4" w:space="0" w:color="auto"/>
              <w:left w:val="single" w:sz="4" w:space="0" w:color="auto"/>
              <w:bottom w:val="single" w:sz="4" w:space="0" w:color="auto"/>
              <w:right w:val="single" w:sz="4" w:space="0" w:color="auto"/>
            </w:tcBorders>
          </w:tcPr>
          <w:p w14:paraId="4B74CA47" w14:textId="14F4C1A2"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bookmarkStart w:id="8" w:name="_Toc508956815"/>
            <w:r w:rsidRPr="00056742">
              <w:rPr>
                <w:rFonts w:ascii="Arial" w:hAnsi="Arial" w:cs="Arial"/>
                <w:b/>
                <w:color w:val="7F7F7F" w:themeColor="text1" w:themeTint="80"/>
                <w:lang w:val="fr-BE"/>
              </w:rPr>
              <w:lastRenderedPageBreak/>
              <w:t xml:space="preserve">Q2 </w:t>
            </w:r>
            <w:r w:rsidRPr="00056742">
              <w:rPr>
                <w:rFonts w:ascii="Arial" w:hAnsi="Arial" w:cs="Arial"/>
                <w:b/>
                <w:color w:val="7F7F7F" w:themeColor="text1" w:themeTint="80"/>
                <w:lang w:val="fr-BE"/>
              </w:rPr>
              <w:tab/>
              <w:t>Peut-on tenir compte des sanctions disciplinaires dans le cadre du cycle d'évaluation?</w:t>
            </w:r>
            <w:bookmarkEnd w:id="8"/>
          </w:p>
          <w:p w14:paraId="5A80DA50"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1C4404B5"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056742">
              <w:rPr>
                <w:rFonts w:ascii="Arial" w:hAnsi="Arial" w:cs="Arial"/>
                <w:color w:val="7F7F7F" w:themeColor="text1" w:themeTint="80"/>
                <w:lang w:val="fr-BE"/>
              </w:rPr>
              <w:t>Oui, lors de l'évaluation d'un membre du personnel, il est également possible de tenir compte des sanctions disciplinaires subies par le membre du personnel, et ce, même pour justifier une évaluation négative (Voir: Conseil d'Etat du 25 janvier 2007, n° 167.117; I. OPDEBEEK et A. COOLSAET, Algemene beginselen van het ambtenarentuchtrecht, 147).</w:t>
            </w:r>
          </w:p>
          <w:p w14:paraId="78755ED4"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056742">
              <w:rPr>
                <w:rFonts w:ascii="Arial" w:hAnsi="Arial" w:cs="Arial"/>
                <w:color w:val="7F7F7F" w:themeColor="text1" w:themeTint="80"/>
                <w:lang w:val="fr-BE"/>
              </w:rPr>
              <w:t>Toutefois, cela n'est cependant pas possible pour les sanctions qui ont déjà été effacées. Le rappel à l'ordre et le blâme sont effacés après deux ans. Les sanctions plus importantes le sont après quatre ans.</w:t>
            </w:r>
          </w:p>
          <w:p w14:paraId="2263A11B" w14:textId="136CDB9A" w:rsidR="00B01F6D" w:rsidRPr="00056742" w:rsidRDefault="00B01F6D" w:rsidP="00B01F6D">
            <w:pPr>
              <w:tabs>
                <w:tab w:val="left" w:pos="284"/>
                <w:tab w:val="left" w:pos="567"/>
              </w:tabs>
              <w:jc w:val="both"/>
              <w:rPr>
                <w:rFonts w:ascii="Arial" w:hAnsi="Arial" w:cs="Arial"/>
                <w:lang w:val="fr-BE"/>
              </w:rPr>
            </w:pPr>
            <w:r w:rsidRPr="00056742">
              <w:rPr>
                <w:rFonts w:ascii="Arial" w:hAnsi="Arial" w:cs="Arial"/>
                <w:color w:val="7F7F7F" w:themeColor="text1" w:themeTint="80"/>
                <w:lang w:val="fr-BE"/>
              </w:rPr>
              <w:t>Une sanction disciplinaire non effacée peut donc être reprise dans une procédure d'évaluation sans violer le principe du non bis in idem.</w:t>
            </w:r>
          </w:p>
        </w:tc>
      </w:tr>
      <w:tr w:rsidR="00B01F6D" w:rsidRPr="009A796F" w14:paraId="15DCCD61" w14:textId="77777777" w:rsidTr="006218D6">
        <w:trPr>
          <w:gridAfter w:val="1"/>
          <w:wAfter w:w="79" w:type="dxa"/>
          <w:jc w:val="center"/>
        </w:trPr>
        <w:tc>
          <w:tcPr>
            <w:tcW w:w="4448" w:type="dxa"/>
            <w:tcBorders>
              <w:top w:val="single" w:sz="4" w:space="0" w:color="auto"/>
              <w:left w:val="single" w:sz="4" w:space="0" w:color="auto"/>
              <w:bottom w:val="single" w:sz="4" w:space="0" w:color="auto"/>
              <w:right w:val="single" w:sz="4" w:space="0" w:color="auto"/>
            </w:tcBorders>
          </w:tcPr>
          <w:p w14:paraId="1969D086"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rPr>
            </w:pPr>
            <w:r w:rsidRPr="00056742">
              <w:rPr>
                <w:rFonts w:ascii="Arial" w:hAnsi="Arial" w:cs="Arial"/>
                <w:b/>
              </w:rPr>
              <w:t>Art. 160.</w:t>
            </w:r>
            <w:r w:rsidRPr="00056742">
              <w:rPr>
                <w:rFonts w:ascii="Arial" w:hAnsi="Arial" w:cs="Arial"/>
              </w:rPr>
              <w:t xml:space="preserve"> Op vraag van de geëvalueerde of de evaluator, vindt er in de loop van de evaluatieperiode een functioneringsgesprek plaats tussen de geëvalueerde en de evaluator.</w:t>
            </w:r>
          </w:p>
        </w:tc>
        <w:tc>
          <w:tcPr>
            <w:tcW w:w="4761" w:type="dxa"/>
            <w:tcBorders>
              <w:top w:val="single" w:sz="4" w:space="0" w:color="auto"/>
              <w:left w:val="single" w:sz="4" w:space="0" w:color="auto"/>
              <w:bottom w:val="single" w:sz="4" w:space="0" w:color="auto"/>
              <w:right w:val="single" w:sz="4" w:space="0" w:color="auto"/>
            </w:tcBorders>
          </w:tcPr>
          <w:p w14:paraId="0B715529" w14:textId="77777777" w:rsidR="00B01F6D" w:rsidRPr="00056742" w:rsidRDefault="00B01F6D" w:rsidP="00B01F6D">
            <w:pPr>
              <w:tabs>
                <w:tab w:val="left" w:pos="284"/>
                <w:tab w:val="left" w:pos="567"/>
              </w:tabs>
              <w:jc w:val="both"/>
              <w:rPr>
                <w:rFonts w:ascii="Arial" w:hAnsi="Arial" w:cs="Arial"/>
                <w:lang w:val="fr-BE"/>
              </w:rPr>
            </w:pPr>
            <w:r w:rsidRPr="00056742">
              <w:rPr>
                <w:rFonts w:ascii="Arial" w:hAnsi="Arial" w:cs="Arial"/>
                <w:b/>
                <w:lang w:val="fr-BE"/>
              </w:rPr>
              <w:t xml:space="preserve">Art. 160. </w:t>
            </w:r>
            <w:r w:rsidRPr="00056742">
              <w:rPr>
                <w:rFonts w:ascii="Arial" w:hAnsi="Arial" w:cs="Arial"/>
                <w:lang w:val="fr-BE"/>
              </w:rPr>
              <w:t>A la demande de l'évalué ou de l'évaluateur, un entretien de fonctionnement entre l'évalué et l'évaluateur a lieu au cours de la période d'évaluation.</w:t>
            </w:r>
          </w:p>
        </w:tc>
      </w:tr>
      <w:tr w:rsidR="00B01F6D" w:rsidRPr="009A796F" w14:paraId="6233B898" w14:textId="77777777" w:rsidTr="006218D6">
        <w:trPr>
          <w:gridAfter w:val="1"/>
          <w:wAfter w:w="79" w:type="dxa"/>
          <w:jc w:val="center"/>
        </w:trPr>
        <w:tc>
          <w:tcPr>
            <w:tcW w:w="4448" w:type="dxa"/>
            <w:tcBorders>
              <w:top w:val="single" w:sz="4" w:space="0" w:color="auto"/>
              <w:left w:val="single" w:sz="4" w:space="0" w:color="auto"/>
              <w:bottom w:val="single" w:sz="4" w:space="0" w:color="auto"/>
              <w:right w:val="single" w:sz="4" w:space="0" w:color="auto"/>
            </w:tcBorders>
          </w:tcPr>
          <w:p w14:paraId="52BFC0A7" w14:textId="77777777" w:rsidR="00B01F6D" w:rsidRPr="00056742" w:rsidRDefault="00B01F6D" w:rsidP="00B01F6D">
            <w:pPr>
              <w:tabs>
                <w:tab w:val="left" w:pos="284"/>
                <w:tab w:val="left" w:pos="567"/>
                <w:tab w:val="left" w:pos="851"/>
                <w:tab w:val="left" w:pos="1134"/>
                <w:tab w:val="left" w:pos="1418"/>
                <w:tab w:val="left" w:pos="1701"/>
              </w:tabs>
              <w:spacing w:after="120"/>
              <w:jc w:val="both"/>
              <w:rPr>
                <w:rFonts w:ascii="Arial" w:hAnsi="Arial" w:cs="Arial"/>
              </w:rPr>
            </w:pPr>
            <w:r w:rsidRPr="00056742">
              <w:rPr>
                <w:rFonts w:ascii="Arial" w:hAnsi="Arial" w:cs="Arial"/>
                <w:lang w:val="fr-BE"/>
              </w:rPr>
              <w:tab/>
            </w:r>
            <w:r w:rsidRPr="00056742">
              <w:rPr>
                <w:rFonts w:ascii="Arial" w:hAnsi="Arial" w:cs="Arial"/>
              </w:rPr>
              <w:t>Tijdens het functioneringsgesprek kunnen aan bod komen :</w:t>
            </w:r>
          </w:p>
        </w:tc>
        <w:tc>
          <w:tcPr>
            <w:tcW w:w="4761" w:type="dxa"/>
            <w:tcBorders>
              <w:top w:val="single" w:sz="4" w:space="0" w:color="auto"/>
              <w:left w:val="single" w:sz="4" w:space="0" w:color="auto"/>
              <w:bottom w:val="single" w:sz="4" w:space="0" w:color="auto"/>
              <w:right w:val="single" w:sz="4" w:space="0" w:color="auto"/>
            </w:tcBorders>
          </w:tcPr>
          <w:p w14:paraId="214EAC46" w14:textId="77777777" w:rsidR="00B01F6D" w:rsidRPr="00056742" w:rsidRDefault="00B01F6D" w:rsidP="00B01F6D">
            <w:pPr>
              <w:tabs>
                <w:tab w:val="left" w:pos="284"/>
                <w:tab w:val="left" w:pos="567"/>
              </w:tabs>
              <w:jc w:val="both"/>
              <w:rPr>
                <w:rFonts w:ascii="Arial" w:hAnsi="Arial" w:cs="Arial"/>
                <w:lang w:val="fr-BE"/>
              </w:rPr>
            </w:pPr>
            <w:r w:rsidRPr="00056742">
              <w:rPr>
                <w:rFonts w:ascii="Arial" w:hAnsi="Arial" w:cs="Arial"/>
              </w:rPr>
              <w:tab/>
            </w:r>
            <w:r w:rsidRPr="00056742">
              <w:rPr>
                <w:rFonts w:ascii="Arial" w:hAnsi="Arial" w:cs="Arial"/>
                <w:lang w:val="fr-BE"/>
              </w:rPr>
              <w:t>Durant l'entretien de fonctionnement peuvent être exposés :</w:t>
            </w:r>
          </w:p>
        </w:tc>
      </w:tr>
      <w:tr w:rsidR="00B01F6D" w:rsidRPr="009A796F" w14:paraId="05FDBBD7" w14:textId="77777777" w:rsidTr="006218D6">
        <w:trPr>
          <w:gridAfter w:val="1"/>
          <w:wAfter w:w="79" w:type="dxa"/>
          <w:jc w:val="center"/>
        </w:trPr>
        <w:tc>
          <w:tcPr>
            <w:tcW w:w="4448" w:type="dxa"/>
            <w:tcBorders>
              <w:top w:val="single" w:sz="4" w:space="0" w:color="auto"/>
              <w:left w:val="single" w:sz="4" w:space="0" w:color="auto"/>
              <w:bottom w:val="single" w:sz="4" w:space="0" w:color="auto"/>
              <w:right w:val="single" w:sz="4" w:space="0" w:color="auto"/>
            </w:tcBorders>
          </w:tcPr>
          <w:p w14:paraId="753D7DC6" w14:textId="77777777" w:rsidR="00B01F6D" w:rsidRPr="00056742" w:rsidRDefault="00B01F6D" w:rsidP="00B01F6D">
            <w:pPr>
              <w:tabs>
                <w:tab w:val="left" w:pos="284"/>
                <w:tab w:val="left" w:pos="567"/>
                <w:tab w:val="left" w:pos="851"/>
                <w:tab w:val="left" w:pos="1134"/>
                <w:tab w:val="left" w:pos="1418"/>
                <w:tab w:val="left" w:pos="1701"/>
              </w:tabs>
              <w:spacing w:after="26"/>
              <w:jc w:val="both"/>
              <w:rPr>
                <w:rFonts w:ascii="Arial" w:hAnsi="Arial" w:cs="Arial"/>
              </w:rPr>
            </w:pPr>
            <w:r w:rsidRPr="00056742">
              <w:rPr>
                <w:rFonts w:ascii="Arial" w:hAnsi="Arial" w:cs="Arial"/>
              </w:rPr>
              <w:t>1°</w:t>
            </w:r>
            <w:r w:rsidRPr="00056742">
              <w:rPr>
                <w:rFonts w:ascii="Arial" w:hAnsi="Arial" w:cs="Arial"/>
              </w:rPr>
              <w:tab/>
              <w:t>oplossingen voor problemen betreffende het functioneren van de geëvalueerde;</w:t>
            </w:r>
          </w:p>
        </w:tc>
        <w:tc>
          <w:tcPr>
            <w:tcW w:w="4761" w:type="dxa"/>
            <w:tcBorders>
              <w:top w:val="single" w:sz="4" w:space="0" w:color="auto"/>
              <w:left w:val="single" w:sz="4" w:space="0" w:color="auto"/>
              <w:bottom w:val="single" w:sz="4" w:space="0" w:color="auto"/>
              <w:right w:val="single" w:sz="4" w:space="0" w:color="auto"/>
            </w:tcBorders>
          </w:tcPr>
          <w:p w14:paraId="530F1DF9" w14:textId="77777777" w:rsidR="00B01F6D" w:rsidRPr="00056742" w:rsidRDefault="00B01F6D" w:rsidP="00B01F6D">
            <w:pPr>
              <w:tabs>
                <w:tab w:val="left" w:pos="284"/>
                <w:tab w:val="left" w:pos="567"/>
              </w:tabs>
              <w:spacing w:after="60"/>
              <w:jc w:val="both"/>
              <w:rPr>
                <w:rFonts w:ascii="Arial" w:hAnsi="Arial" w:cs="Arial"/>
                <w:lang w:val="fr-BE"/>
              </w:rPr>
            </w:pPr>
            <w:r w:rsidRPr="00056742">
              <w:rPr>
                <w:rFonts w:ascii="Arial" w:hAnsi="Arial" w:cs="Arial"/>
                <w:lang w:val="fr-BE"/>
              </w:rPr>
              <w:t xml:space="preserve">1° </w:t>
            </w:r>
            <w:r w:rsidRPr="00056742">
              <w:rPr>
                <w:rFonts w:ascii="Arial" w:hAnsi="Arial" w:cs="Arial"/>
                <w:lang w:val="fr-BE"/>
              </w:rPr>
              <w:tab/>
              <w:t>des solutions aux problèmes qui concernent le fonctionnement de l'évalué ;</w:t>
            </w:r>
          </w:p>
        </w:tc>
      </w:tr>
      <w:tr w:rsidR="00B01F6D" w:rsidRPr="009A796F" w14:paraId="77D4D346" w14:textId="77777777" w:rsidTr="006218D6">
        <w:trPr>
          <w:gridAfter w:val="1"/>
          <w:wAfter w:w="79" w:type="dxa"/>
          <w:jc w:val="center"/>
        </w:trPr>
        <w:tc>
          <w:tcPr>
            <w:tcW w:w="4448" w:type="dxa"/>
            <w:tcBorders>
              <w:top w:val="single" w:sz="4" w:space="0" w:color="auto"/>
              <w:left w:val="single" w:sz="4" w:space="0" w:color="auto"/>
              <w:bottom w:val="single" w:sz="4" w:space="0" w:color="auto"/>
              <w:right w:val="single" w:sz="4" w:space="0" w:color="auto"/>
            </w:tcBorders>
          </w:tcPr>
          <w:p w14:paraId="721BED89" w14:textId="77777777" w:rsidR="00B01F6D" w:rsidRPr="00056742" w:rsidRDefault="00B01F6D" w:rsidP="00B01F6D">
            <w:pPr>
              <w:tabs>
                <w:tab w:val="left" w:pos="284"/>
                <w:tab w:val="left" w:pos="567"/>
                <w:tab w:val="left" w:pos="851"/>
                <w:tab w:val="left" w:pos="1134"/>
                <w:tab w:val="left" w:pos="1418"/>
                <w:tab w:val="left" w:pos="1701"/>
              </w:tabs>
              <w:spacing w:after="26"/>
              <w:jc w:val="both"/>
              <w:rPr>
                <w:rFonts w:ascii="Arial" w:hAnsi="Arial" w:cs="Arial"/>
              </w:rPr>
            </w:pPr>
            <w:r w:rsidRPr="00056742">
              <w:rPr>
                <w:rFonts w:ascii="Arial" w:hAnsi="Arial" w:cs="Arial"/>
              </w:rPr>
              <w:t>2°</w:t>
            </w:r>
            <w:r w:rsidRPr="00056742">
              <w:rPr>
                <w:rFonts w:ascii="Arial" w:hAnsi="Arial" w:cs="Arial"/>
              </w:rPr>
              <w:tab/>
              <w:t xml:space="preserve">oplossingen voor problemen die het bereiken van de afgesproken doelstellingen bemoeilijken; </w:t>
            </w:r>
            <w:r w:rsidRPr="00056742">
              <w:rPr>
                <w:rFonts w:ascii="Arial" w:hAnsi="Arial" w:cs="Arial"/>
              </w:rPr>
              <w:tab/>
              <w:t xml:space="preserve">deze kunnen zowel betrekking hebben op de organisatie en het functioneren van de dienst en de </w:t>
            </w:r>
            <w:r w:rsidRPr="00056742">
              <w:rPr>
                <w:rFonts w:ascii="Arial" w:hAnsi="Arial" w:cs="Arial"/>
              </w:rPr>
              <w:tab/>
              <w:t>begeleiding door de chef als op externe factoren;</w:t>
            </w:r>
          </w:p>
        </w:tc>
        <w:tc>
          <w:tcPr>
            <w:tcW w:w="4761" w:type="dxa"/>
            <w:tcBorders>
              <w:top w:val="single" w:sz="4" w:space="0" w:color="auto"/>
              <w:left w:val="single" w:sz="4" w:space="0" w:color="auto"/>
              <w:bottom w:val="single" w:sz="4" w:space="0" w:color="auto"/>
              <w:right w:val="single" w:sz="4" w:space="0" w:color="auto"/>
            </w:tcBorders>
          </w:tcPr>
          <w:p w14:paraId="34749715" w14:textId="77777777" w:rsidR="00B01F6D" w:rsidRPr="00056742" w:rsidRDefault="00B01F6D" w:rsidP="00B01F6D">
            <w:pPr>
              <w:tabs>
                <w:tab w:val="left" w:pos="284"/>
                <w:tab w:val="left" w:pos="567"/>
              </w:tabs>
              <w:spacing w:after="60"/>
              <w:jc w:val="both"/>
              <w:rPr>
                <w:rFonts w:ascii="Arial" w:hAnsi="Arial" w:cs="Arial"/>
                <w:lang w:val="fr-BE"/>
              </w:rPr>
            </w:pPr>
            <w:r w:rsidRPr="00056742">
              <w:rPr>
                <w:rFonts w:ascii="Arial" w:hAnsi="Arial" w:cs="Arial"/>
                <w:lang w:val="fr-BE"/>
              </w:rPr>
              <w:t xml:space="preserve">2° </w:t>
            </w:r>
            <w:r w:rsidRPr="00056742">
              <w:rPr>
                <w:rFonts w:ascii="Arial" w:hAnsi="Arial" w:cs="Arial"/>
                <w:lang w:val="fr-BE"/>
              </w:rPr>
              <w:tab/>
              <w:t>des solutions aux problèmes qui entravent la réalisation des objectifs convenus ; ceux-ci peuvent concerner aussi bien l'organisation et le fonctionnement du service, l'accompagnement par le chef que des facteurs externes ;</w:t>
            </w:r>
          </w:p>
        </w:tc>
      </w:tr>
      <w:tr w:rsidR="00B01F6D" w:rsidRPr="009A796F" w14:paraId="6C52EC38" w14:textId="77777777" w:rsidTr="006218D6">
        <w:trPr>
          <w:gridAfter w:val="1"/>
          <w:wAfter w:w="79" w:type="dxa"/>
          <w:jc w:val="center"/>
        </w:trPr>
        <w:tc>
          <w:tcPr>
            <w:tcW w:w="4448" w:type="dxa"/>
            <w:tcBorders>
              <w:top w:val="single" w:sz="4" w:space="0" w:color="auto"/>
              <w:left w:val="single" w:sz="4" w:space="0" w:color="auto"/>
              <w:bottom w:val="single" w:sz="4" w:space="0" w:color="auto"/>
              <w:right w:val="single" w:sz="4" w:space="0" w:color="auto"/>
            </w:tcBorders>
          </w:tcPr>
          <w:p w14:paraId="3ABA0BAE" w14:textId="77777777" w:rsidR="00B01F6D" w:rsidRPr="00056742" w:rsidRDefault="00B01F6D" w:rsidP="00B01F6D">
            <w:pPr>
              <w:tabs>
                <w:tab w:val="left" w:pos="284"/>
                <w:tab w:val="left" w:pos="567"/>
                <w:tab w:val="left" w:pos="851"/>
                <w:tab w:val="left" w:pos="1134"/>
                <w:tab w:val="left" w:pos="1418"/>
                <w:tab w:val="left" w:pos="1701"/>
              </w:tabs>
              <w:spacing w:after="26"/>
              <w:jc w:val="both"/>
              <w:rPr>
                <w:rFonts w:ascii="Arial" w:hAnsi="Arial" w:cs="Arial"/>
              </w:rPr>
            </w:pPr>
            <w:r w:rsidRPr="00056742">
              <w:rPr>
                <w:rFonts w:ascii="Arial" w:hAnsi="Arial" w:cs="Arial"/>
              </w:rPr>
              <w:t>3°</w:t>
            </w:r>
            <w:r w:rsidRPr="00056742">
              <w:rPr>
                <w:rFonts w:ascii="Arial" w:hAnsi="Arial" w:cs="Arial"/>
              </w:rPr>
              <w:tab/>
              <w:t>de ontwikkeling van het personeelslid binnen zijn huidige functie;</w:t>
            </w:r>
          </w:p>
        </w:tc>
        <w:tc>
          <w:tcPr>
            <w:tcW w:w="4761" w:type="dxa"/>
            <w:tcBorders>
              <w:top w:val="single" w:sz="4" w:space="0" w:color="auto"/>
              <w:left w:val="single" w:sz="4" w:space="0" w:color="auto"/>
              <w:bottom w:val="single" w:sz="4" w:space="0" w:color="auto"/>
              <w:right w:val="single" w:sz="4" w:space="0" w:color="auto"/>
            </w:tcBorders>
          </w:tcPr>
          <w:p w14:paraId="0E5EF7BE" w14:textId="77777777" w:rsidR="00B01F6D" w:rsidRPr="00056742" w:rsidRDefault="00B01F6D" w:rsidP="00B01F6D">
            <w:pPr>
              <w:tabs>
                <w:tab w:val="left" w:pos="284"/>
                <w:tab w:val="left" w:pos="567"/>
              </w:tabs>
              <w:spacing w:after="60"/>
              <w:jc w:val="both"/>
              <w:rPr>
                <w:rFonts w:ascii="Arial" w:hAnsi="Arial" w:cs="Arial"/>
                <w:lang w:val="fr-BE"/>
              </w:rPr>
            </w:pPr>
            <w:r w:rsidRPr="00056742">
              <w:rPr>
                <w:rFonts w:ascii="Arial" w:hAnsi="Arial" w:cs="Arial"/>
                <w:lang w:val="fr-BE"/>
              </w:rPr>
              <w:t xml:space="preserve">3° </w:t>
            </w:r>
            <w:r w:rsidRPr="00056742">
              <w:rPr>
                <w:rFonts w:ascii="Arial" w:hAnsi="Arial" w:cs="Arial"/>
                <w:lang w:val="fr-BE"/>
              </w:rPr>
              <w:tab/>
              <w:t>le développement du membre du personnel au sein de sa fonction actuelle ;</w:t>
            </w:r>
          </w:p>
        </w:tc>
      </w:tr>
      <w:tr w:rsidR="00B01F6D" w:rsidRPr="009A796F" w14:paraId="56F25DBE" w14:textId="77777777" w:rsidTr="006218D6">
        <w:trPr>
          <w:gridAfter w:val="1"/>
          <w:wAfter w:w="79" w:type="dxa"/>
          <w:jc w:val="center"/>
        </w:trPr>
        <w:tc>
          <w:tcPr>
            <w:tcW w:w="4448" w:type="dxa"/>
            <w:tcBorders>
              <w:top w:val="single" w:sz="4" w:space="0" w:color="auto"/>
              <w:left w:val="single" w:sz="4" w:space="0" w:color="auto"/>
              <w:bottom w:val="single" w:sz="4" w:space="0" w:color="auto"/>
              <w:right w:val="single" w:sz="4" w:space="0" w:color="auto"/>
            </w:tcBorders>
          </w:tcPr>
          <w:p w14:paraId="443D0306" w14:textId="77777777" w:rsidR="00B01F6D" w:rsidRPr="00056742" w:rsidRDefault="00B01F6D" w:rsidP="00B01F6D">
            <w:pPr>
              <w:tabs>
                <w:tab w:val="left" w:pos="284"/>
                <w:tab w:val="left" w:pos="567"/>
                <w:tab w:val="left" w:pos="851"/>
                <w:tab w:val="left" w:pos="1134"/>
                <w:tab w:val="left" w:pos="1418"/>
                <w:tab w:val="left" w:pos="1701"/>
              </w:tabs>
              <w:spacing w:after="120"/>
              <w:jc w:val="both"/>
              <w:rPr>
                <w:rFonts w:ascii="Arial" w:hAnsi="Arial" w:cs="Arial"/>
              </w:rPr>
            </w:pPr>
            <w:r w:rsidRPr="00056742">
              <w:rPr>
                <w:rFonts w:ascii="Arial" w:hAnsi="Arial" w:cs="Arial"/>
              </w:rPr>
              <w:t>4°</w:t>
            </w:r>
            <w:r w:rsidRPr="00056742">
              <w:rPr>
                <w:rFonts w:ascii="Arial" w:hAnsi="Arial" w:cs="Arial"/>
              </w:rPr>
              <w:tab/>
              <w:t xml:space="preserve">de loopbaanperspectieven en loopbaanverwachtingen van het personeelslid en de ontwikkeling </w:t>
            </w:r>
            <w:r w:rsidRPr="00056742">
              <w:rPr>
                <w:rFonts w:ascii="Arial" w:hAnsi="Arial" w:cs="Arial"/>
              </w:rPr>
              <w:tab/>
              <w:t>van competenties die hiervoor wenselijk zijn.</w:t>
            </w:r>
          </w:p>
        </w:tc>
        <w:tc>
          <w:tcPr>
            <w:tcW w:w="4761" w:type="dxa"/>
            <w:tcBorders>
              <w:top w:val="single" w:sz="4" w:space="0" w:color="auto"/>
              <w:left w:val="single" w:sz="4" w:space="0" w:color="auto"/>
              <w:bottom w:val="single" w:sz="4" w:space="0" w:color="auto"/>
              <w:right w:val="single" w:sz="4" w:space="0" w:color="auto"/>
            </w:tcBorders>
          </w:tcPr>
          <w:p w14:paraId="73A9DF8F" w14:textId="77777777" w:rsidR="00B01F6D" w:rsidRPr="00056742" w:rsidRDefault="00B01F6D" w:rsidP="00B01F6D">
            <w:pPr>
              <w:tabs>
                <w:tab w:val="left" w:pos="284"/>
                <w:tab w:val="left" w:pos="567"/>
              </w:tabs>
              <w:spacing w:after="60"/>
              <w:jc w:val="both"/>
              <w:rPr>
                <w:rFonts w:ascii="Arial" w:hAnsi="Arial" w:cs="Arial"/>
                <w:lang w:val="fr-BE"/>
              </w:rPr>
            </w:pPr>
            <w:r w:rsidRPr="00056742">
              <w:rPr>
                <w:rFonts w:ascii="Arial" w:hAnsi="Arial" w:cs="Arial"/>
                <w:lang w:val="fr-BE"/>
              </w:rPr>
              <w:t xml:space="preserve">4° </w:t>
            </w:r>
            <w:r w:rsidRPr="00056742">
              <w:rPr>
                <w:rFonts w:ascii="Arial" w:hAnsi="Arial" w:cs="Arial"/>
                <w:lang w:val="fr-BE"/>
              </w:rPr>
              <w:tab/>
              <w:t>les perspectives et aspirations de carrière du membre du personnel et le développement de compétences qui sont souhaitables à cette fin.</w:t>
            </w:r>
          </w:p>
        </w:tc>
      </w:tr>
      <w:tr w:rsidR="00B01F6D" w:rsidRPr="009A796F" w14:paraId="323FC4D9" w14:textId="77777777" w:rsidTr="006218D6">
        <w:trPr>
          <w:gridAfter w:val="1"/>
          <w:wAfter w:w="79" w:type="dxa"/>
          <w:jc w:val="center"/>
        </w:trPr>
        <w:tc>
          <w:tcPr>
            <w:tcW w:w="4448" w:type="dxa"/>
            <w:tcBorders>
              <w:top w:val="single" w:sz="4" w:space="0" w:color="auto"/>
              <w:left w:val="single" w:sz="4" w:space="0" w:color="auto"/>
              <w:bottom w:val="single" w:sz="4" w:space="0" w:color="auto"/>
              <w:right w:val="single" w:sz="4" w:space="0" w:color="auto"/>
            </w:tcBorders>
          </w:tcPr>
          <w:p w14:paraId="2B033856"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rPr>
            </w:pPr>
            <w:r w:rsidRPr="00056742">
              <w:rPr>
                <w:rFonts w:ascii="Arial" w:hAnsi="Arial" w:cs="Arial"/>
                <w:lang w:val="fr-BE"/>
              </w:rPr>
              <w:tab/>
            </w:r>
            <w:r w:rsidRPr="00056742">
              <w:rPr>
                <w:rFonts w:ascii="Arial" w:hAnsi="Arial" w:cs="Arial"/>
              </w:rPr>
              <w:t>Ter gelegenheid van dit gesprek kunnen aanpassingen aangebracht worden aan de te bereiken doelstellingen.</w:t>
            </w:r>
          </w:p>
        </w:tc>
        <w:tc>
          <w:tcPr>
            <w:tcW w:w="4761" w:type="dxa"/>
            <w:tcBorders>
              <w:top w:val="single" w:sz="4" w:space="0" w:color="auto"/>
              <w:left w:val="single" w:sz="4" w:space="0" w:color="auto"/>
              <w:bottom w:val="single" w:sz="4" w:space="0" w:color="auto"/>
              <w:right w:val="single" w:sz="4" w:space="0" w:color="auto"/>
            </w:tcBorders>
          </w:tcPr>
          <w:p w14:paraId="35950DD0" w14:textId="77777777" w:rsidR="00B01F6D" w:rsidRPr="00056742" w:rsidRDefault="00B01F6D" w:rsidP="00B01F6D">
            <w:pPr>
              <w:tabs>
                <w:tab w:val="left" w:pos="284"/>
                <w:tab w:val="left" w:pos="567"/>
              </w:tabs>
              <w:jc w:val="both"/>
              <w:rPr>
                <w:rFonts w:ascii="Arial" w:hAnsi="Arial" w:cs="Arial"/>
                <w:lang w:val="fr-BE"/>
              </w:rPr>
            </w:pPr>
            <w:r w:rsidRPr="00056742">
              <w:rPr>
                <w:rFonts w:ascii="Arial" w:hAnsi="Arial" w:cs="Arial"/>
              </w:rPr>
              <w:tab/>
            </w:r>
            <w:r w:rsidRPr="00056742">
              <w:rPr>
                <w:rFonts w:ascii="Arial" w:hAnsi="Arial" w:cs="Arial"/>
                <w:lang w:val="fr-BE"/>
              </w:rPr>
              <w:t>A l'occasion de cet entretien, des adaptations peuvent être apportées aux objectifs à atteindre.</w:t>
            </w:r>
          </w:p>
        </w:tc>
      </w:tr>
      <w:tr w:rsidR="00B01F6D" w:rsidRPr="009A796F" w14:paraId="7CB45D0C" w14:textId="77777777" w:rsidTr="006218D6">
        <w:trPr>
          <w:gridAfter w:val="1"/>
          <w:wAfter w:w="79" w:type="dxa"/>
          <w:jc w:val="center"/>
        </w:trPr>
        <w:tc>
          <w:tcPr>
            <w:tcW w:w="4448" w:type="dxa"/>
            <w:tcBorders>
              <w:top w:val="single" w:sz="4" w:space="0" w:color="auto"/>
              <w:left w:val="single" w:sz="4" w:space="0" w:color="auto"/>
              <w:bottom w:val="single" w:sz="4" w:space="0" w:color="auto"/>
              <w:right w:val="single" w:sz="4" w:space="0" w:color="auto"/>
            </w:tcBorders>
          </w:tcPr>
          <w:p w14:paraId="536F7BF8"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lang w:val="fr-BE"/>
              </w:rPr>
            </w:pPr>
          </w:p>
        </w:tc>
        <w:tc>
          <w:tcPr>
            <w:tcW w:w="4761" w:type="dxa"/>
            <w:tcBorders>
              <w:top w:val="single" w:sz="4" w:space="0" w:color="auto"/>
              <w:left w:val="single" w:sz="4" w:space="0" w:color="auto"/>
              <w:bottom w:val="single" w:sz="4" w:space="0" w:color="auto"/>
              <w:right w:val="single" w:sz="4" w:space="0" w:color="auto"/>
            </w:tcBorders>
          </w:tcPr>
          <w:p w14:paraId="76F3A957" w14:textId="77777777" w:rsidR="00B01F6D" w:rsidRPr="00056742" w:rsidRDefault="00B01F6D" w:rsidP="00B01F6D">
            <w:pPr>
              <w:tabs>
                <w:tab w:val="left" w:pos="284"/>
                <w:tab w:val="left" w:pos="567"/>
              </w:tabs>
              <w:jc w:val="both"/>
              <w:rPr>
                <w:rFonts w:ascii="Arial" w:hAnsi="Arial" w:cs="Arial"/>
                <w:lang w:val="fr-BE"/>
              </w:rPr>
            </w:pPr>
          </w:p>
        </w:tc>
      </w:tr>
      <w:tr w:rsidR="00B01F6D" w:rsidRPr="009A796F" w14:paraId="13CB913E" w14:textId="77777777" w:rsidTr="006218D6">
        <w:trPr>
          <w:gridAfter w:val="1"/>
          <w:wAfter w:w="79" w:type="dxa"/>
          <w:jc w:val="center"/>
        </w:trPr>
        <w:tc>
          <w:tcPr>
            <w:tcW w:w="4448" w:type="dxa"/>
            <w:tcBorders>
              <w:top w:val="single" w:sz="4" w:space="0" w:color="auto"/>
              <w:left w:val="single" w:sz="4" w:space="0" w:color="auto"/>
              <w:bottom w:val="single" w:sz="4" w:space="0" w:color="auto"/>
              <w:right w:val="single" w:sz="4" w:space="0" w:color="auto"/>
            </w:tcBorders>
          </w:tcPr>
          <w:p w14:paraId="2E628BAC"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rPr>
            </w:pPr>
            <w:r w:rsidRPr="00056742">
              <w:rPr>
                <w:rFonts w:ascii="Arial" w:hAnsi="Arial" w:cs="Arial"/>
                <w:b/>
              </w:rPr>
              <w:t>Art. 161.</w:t>
            </w:r>
            <w:r w:rsidRPr="00056742">
              <w:rPr>
                <w:rFonts w:ascii="Arial" w:hAnsi="Arial" w:cs="Arial"/>
              </w:rPr>
              <w:t xml:space="preserve"> Op het einde van elke evaluatieperiode heeft de functionele meerdere een evaluatiegesprek met het personeelslid.</w:t>
            </w:r>
          </w:p>
        </w:tc>
        <w:tc>
          <w:tcPr>
            <w:tcW w:w="4761" w:type="dxa"/>
            <w:tcBorders>
              <w:top w:val="single" w:sz="4" w:space="0" w:color="auto"/>
              <w:left w:val="single" w:sz="4" w:space="0" w:color="auto"/>
              <w:bottom w:val="single" w:sz="4" w:space="0" w:color="auto"/>
              <w:right w:val="single" w:sz="4" w:space="0" w:color="auto"/>
            </w:tcBorders>
          </w:tcPr>
          <w:p w14:paraId="15951822" w14:textId="77777777" w:rsidR="00B01F6D" w:rsidRPr="00056742" w:rsidRDefault="00B01F6D" w:rsidP="00B01F6D">
            <w:pPr>
              <w:tabs>
                <w:tab w:val="left" w:pos="284"/>
                <w:tab w:val="left" w:pos="567"/>
              </w:tabs>
              <w:jc w:val="both"/>
              <w:rPr>
                <w:rFonts w:ascii="Arial" w:hAnsi="Arial" w:cs="Arial"/>
                <w:lang w:val="fr-BE"/>
              </w:rPr>
            </w:pPr>
            <w:r w:rsidRPr="00056742">
              <w:rPr>
                <w:rFonts w:ascii="Arial" w:hAnsi="Arial" w:cs="Arial"/>
                <w:b/>
                <w:lang w:val="fr-BE"/>
              </w:rPr>
              <w:t xml:space="preserve">Art. 161. </w:t>
            </w:r>
            <w:r w:rsidRPr="00056742">
              <w:rPr>
                <w:rFonts w:ascii="Arial" w:hAnsi="Arial" w:cs="Arial"/>
                <w:lang w:val="fr-BE"/>
              </w:rPr>
              <w:t>A la fin de chaque période d'évaluation, le supérieur fonctionnel a un entretien d'évaluation avec le membre du personnel.</w:t>
            </w:r>
          </w:p>
        </w:tc>
      </w:tr>
      <w:tr w:rsidR="00B01F6D" w:rsidRPr="009A796F" w14:paraId="1E3C830A" w14:textId="77777777" w:rsidTr="006218D6">
        <w:trPr>
          <w:gridAfter w:val="1"/>
          <w:wAfter w:w="79" w:type="dxa"/>
          <w:jc w:val="center"/>
        </w:trPr>
        <w:tc>
          <w:tcPr>
            <w:tcW w:w="4448" w:type="dxa"/>
            <w:tcBorders>
              <w:top w:val="single" w:sz="4" w:space="0" w:color="auto"/>
              <w:left w:val="single" w:sz="4" w:space="0" w:color="auto"/>
              <w:bottom w:val="single" w:sz="4" w:space="0" w:color="auto"/>
              <w:right w:val="single" w:sz="4" w:space="0" w:color="auto"/>
            </w:tcBorders>
          </w:tcPr>
          <w:p w14:paraId="038FB68B"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rPr>
            </w:pPr>
            <w:r w:rsidRPr="00056742">
              <w:rPr>
                <w:rFonts w:ascii="Arial" w:hAnsi="Arial" w:cs="Arial"/>
                <w:lang w:val="fr-BE"/>
              </w:rPr>
              <w:tab/>
            </w:r>
            <w:r w:rsidRPr="00056742">
              <w:rPr>
                <w:rFonts w:ascii="Arial" w:hAnsi="Arial" w:cs="Arial"/>
              </w:rPr>
              <w:t xml:space="preserve">Het evaluatiegesprek handelt over de verwezenlijking van de doelstellingen en vindt plaats op basis </w:t>
            </w:r>
            <w:r w:rsidRPr="00056742">
              <w:rPr>
                <w:rFonts w:ascii="Arial" w:hAnsi="Arial" w:cs="Arial"/>
                <w:b/>
              </w:rPr>
              <w:t>[</w:t>
            </w:r>
            <w:r w:rsidRPr="00056742">
              <w:rPr>
                <w:rFonts w:ascii="Arial" w:hAnsi="Arial" w:cs="Arial"/>
              </w:rPr>
              <w:t>van evaluatiecriteria bepaald in een evaluatieverslag waarvan het model is opgenomen in bijlage 4</w:t>
            </w:r>
            <w:r w:rsidRPr="00056742">
              <w:rPr>
                <w:rFonts w:ascii="Arial" w:hAnsi="Arial" w:cs="Arial"/>
                <w:b/>
              </w:rPr>
              <w:t>]</w:t>
            </w:r>
            <w:r w:rsidRPr="00056742">
              <w:rPr>
                <w:rFonts w:ascii="Arial" w:hAnsi="Arial" w:cs="Arial"/>
              </w:rPr>
              <w:t>.</w:t>
            </w:r>
          </w:p>
        </w:tc>
        <w:tc>
          <w:tcPr>
            <w:tcW w:w="4761" w:type="dxa"/>
            <w:tcBorders>
              <w:top w:val="single" w:sz="4" w:space="0" w:color="auto"/>
              <w:left w:val="single" w:sz="4" w:space="0" w:color="auto"/>
              <w:bottom w:val="single" w:sz="4" w:space="0" w:color="auto"/>
              <w:right w:val="single" w:sz="4" w:space="0" w:color="auto"/>
            </w:tcBorders>
          </w:tcPr>
          <w:p w14:paraId="3B5A9CC2" w14:textId="77777777" w:rsidR="00B01F6D" w:rsidRPr="00056742" w:rsidRDefault="00B01F6D" w:rsidP="00B01F6D">
            <w:pPr>
              <w:tabs>
                <w:tab w:val="left" w:pos="284"/>
                <w:tab w:val="left" w:pos="567"/>
              </w:tabs>
              <w:jc w:val="both"/>
              <w:rPr>
                <w:rFonts w:ascii="Arial" w:hAnsi="Arial" w:cs="Arial"/>
                <w:b/>
                <w:lang w:val="fr-BE" w:eastAsia="fr-BE"/>
              </w:rPr>
            </w:pPr>
            <w:r w:rsidRPr="00056742">
              <w:rPr>
                <w:rFonts w:ascii="Arial" w:hAnsi="Arial" w:cs="Arial"/>
              </w:rPr>
              <w:tab/>
            </w:r>
            <w:r w:rsidRPr="00056742">
              <w:rPr>
                <w:rFonts w:ascii="Arial" w:hAnsi="Arial" w:cs="Arial"/>
                <w:lang w:val="fr-BE"/>
              </w:rPr>
              <w:t xml:space="preserve">L'entretien d'évaluation porte sur la réalisation des objectifs et s'effectue sur la base </w:t>
            </w:r>
            <w:r w:rsidRPr="00056742">
              <w:rPr>
                <w:rFonts w:ascii="Arial" w:hAnsi="Arial" w:cs="Arial"/>
                <w:b/>
                <w:lang w:val="fr-BE"/>
              </w:rPr>
              <w:t>[</w:t>
            </w:r>
            <w:r w:rsidRPr="00056742">
              <w:rPr>
                <w:rFonts w:ascii="Arial" w:hAnsi="Arial" w:cs="Arial"/>
                <w:lang w:val="fr-BE" w:eastAsia="fr-BE"/>
              </w:rPr>
              <w:t>des critères d'évaluation fixés dans le rapport d'évaluation dont le modèle figure en annexe 4.</w:t>
            </w:r>
            <w:r w:rsidRPr="00056742">
              <w:rPr>
                <w:rFonts w:ascii="Arial" w:hAnsi="Arial" w:cs="Arial"/>
                <w:b/>
                <w:lang w:val="fr-BE" w:eastAsia="fr-BE"/>
              </w:rPr>
              <w:t>]</w:t>
            </w:r>
          </w:p>
        </w:tc>
      </w:tr>
      <w:tr w:rsidR="00B01F6D" w:rsidRPr="00056742" w14:paraId="4C444D9F" w14:textId="77777777" w:rsidTr="006218D6">
        <w:trPr>
          <w:gridAfter w:val="1"/>
          <w:wAfter w:w="79" w:type="dxa"/>
          <w:jc w:val="center"/>
        </w:trPr>
        <w:tc>
          <w:tcPr>
            <w:tcW w:w="4448" w:type="dxa"/>
            <w:tcBorders>
              <w:top w:val="single" w:sz="4" w:space="0" w:color="auto"/>
              <w:left w:val="single" w:sz="4" w:space="0" w:color="auto"/>
              <w:bottom w:val="single" w:sz="4" w:space="0" w:color="auto"/>
              <w:right w:val="single" w:sz="4" w:space="0" w:color="auto"/>
            </w:tcBorders>
          </w:tcPr>
          <w:p w14:paraId="2D5938D2" w14:textId="58EF349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rPr>
            </w:pPr>
            <w:r w:rsidRPr="00056742">
              <w:rPr>
                <w:rFonts w:ascii="Arial" w:hAnsi="Arial" w:cs="Arial"/>
                <w:sz w:val="18"/>
                <w:szCs w:val="18"/>
                <w:lang w:val="fr-BE"/>
              </w:rPr>
              <w:tab/>
            </w:r>
            <w:r w:rsidRPr="00056742">
              <w:rPr>
                <w:rFonts w:ascii="Arial" w:hAnsi="Arial" w:cs="Arial"/>
                <w:sz w:val="18"/>
                <w:szCs w:val="18"/>
              </w:rPr>
              <w:t>Aldus gewijzigd bij K.B. van 8 oktober 2016, art. 5 (inw. 4 december 2016) (B.S. 24.11.2016)</w:t>
            </w:r>
          </w:p>
        </w:tc>
        <w:tc>
          <w:tcPr>
            <w:tcW w:w="4761" w:type="dxa"/>
            <w:tcBorders>
              <w:top w:val="single" w:sz="4" w:space="0" w:color="auto"/>
              <w:left w:val="single" w:sz="4" w:space="0" w:color="auto"/>
              <w:bottom w:val="single" w:sz="4" w:space="0" w:color="auto"/>
              <w:right w:val="single" w:sz="4" w:space="0" w:color="auto"/>
            </w:tcBorders>
          </w:tcPr>
          <w:p w14:paraId="52E592F9" w14:textId="6CF05908" w:rsidR="00B01F6D" w:rsidRPr="00056742" w:rsidRDefault="00B01F6D" w:rsidP="00B01F6D">
            <w:pPr>
              <w:tabs>
                <w:tab w:val="left" w:pos="284"/>
                <w:tab w:val="left" w:pos="567"/>
              </w:tabs>
              <w:jc w:val="both"/>
              <w:rPr>
                <w:rFonts w:ascii="Arial" w:hAnsi="Arial" w:cs="Arial"/>
              </w:rPr>
            </w:pPr>
            <w:r w:rsidRPr="00056742">
              <w:rPr>
                <w:rFonts w:ascii="Arial" w:hAnsi="Arial" w:cs="Arial"/>
                <w:sz w:val="18"/>
              </w:rPr>
              <w:tab/>
            </w:r>
            <w:r w:rsidRPr="00056742">
              <w:rPr>
                <w:rFonts w:ascii="Arial" w:hAnsi="Arial" w:cs="Arial"/>
                <w:sz w:val="18"/>
                <w:lang w:val="fr-BE"/>
              </w:rPr>
              <w:t xml:space="preserve">ainsi modifié par A.R. du 8 octobre 2016, art. 5. </w:t>
            </w:r>
            <w:r w:rsidRPr="00056742">
              <w:rPr>
                <w:rFonts w:ascii="Arial" w:hAnsi="Arial" w:cs="Arial"/>
                <w:sz w:val="18"/>
              </w:rPr>
              <w:t>(vig. 4 décembre 2016) (M.B. 24.11.2016)</w:t>
            </w:r>
          </w:p>
        </w:tc>
      </w:tr>
      <w:tr w:rsidR="00B01F6D" w:rsidRPr="009A796F" w14:paraId="6110B636" w14:textId="77777777" w:rsidTr="006218D6">
        <w:trPr>
          <w:gridAfter w:val="1"/>
          <w:wAfter w:w="79" w:type="dxa"/>
          <w:jc w:val="center"/>
        </w:trPr>
        <w:tc>
          <w:tcPr>
            <w:tcW w:w="4448" w:type="dxa"/>
            <w:tcBorders>
              <w:top w:val="single" w:sz="4" w:space="0" w:color="auto"/>
              <w:left w:val="single" w:sz="4" w:space="0" w:color="auto"/>
              <w:bottom w:val="single" w:sz="4" w:space="0" w:color="auto"/>
              <w:right w:val="single" w:sz="4" w:space="0" w:color="auto"/>
            </w:tcBorders>
          </w:tcPr>
          <w:p w14:paraId="4326FE72" w14:textId="2C3E9D9D"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b/>
                <w:color w:val="7F7F7F" w:themeColor="text1" w:themeTint="80"/>
              </w:rPr>
            </w:pPr>
            <w:bookmarkStart w:id="9" w:name="_Toc508956451"/>
            <w:r w:rsidRPr="00056742">
              <w:rPr>
                <w:rFonts w:ascii="Arial" w:hAnsi="Arial" w:cs="Arial"/>
                <w:b/>
                <w:color w:val="7F7F7F" w:themeColor="text1" w:themeTint="80"/>
              </w:rPr>
              <w:t xml:space="preserve">V1 Het model van evaluatieverslag voorziet dat de vermelding -, +, ++ of +++ voor elke competentie kan toegekend worden. </w:t>
            </w:r>
          </w:p>
          <w:p w14:paraId="3177F745" w14:textId="11B78239"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056742">
              <w:rPr>
                <w:rFonts w:ascii="Arial" w:hAnsi="Arial" w:cs="Arial"/>
                <w:b/>
                <w:color w:val="7F7F7F" w:themeColor="text1" w:themeTint="80"/>
              </w:rPr>
              <w:t>a) Hoe kan men bepalen of een ambtenaar + of ++ of +++ of – verdient? Is er een referentiesysteem verbonden aan het competentiewoordenboek dat de verschillende niveaus definieert?</w:t>
            </w:r>
            <w:bookmarkEnd w:id="9"/>
            <w:r w:rsidRPr="00056742">
              <w:rPr>
                <w:rFonts w:ascii="Arial" w:hAnsi="Arial" w:cs="Arial"/>
                <w:color w:val="7F7F7F" w:themeColor="text1" w:themeTint="80"/>
              </w:rPr>
              <w:t xml:space="preserve"> </w:t>
            </w:r>
          </w:p>
          <w:p w14:paraId="6255DB0B"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12C1320E"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056742">
              <w:rPr>
                <w:rFonts w:ascii="Arial" w:hAnsi="Arial" w:cs="Arial"/>
                <w:color w:val="7F7F7F" w:themeColor="text1" w:themeTint="80"/>
              </w:rPr>
              <w:t>De toekenning van “–“ tot “+++” op het evaluatiedocument is gebaseerd op een vergelijking, gedaan door de evaluator, tussen het gedrag van de medewerker enerzijds en de indicatoren die voorzien zijn in het competentiewoordenboek anderzijds.</w:t>
            </w:r>
          </w:p>
          <w:p w14:paraId="18A9FCA2"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4C4D9982"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b/>
                <w:color w:val="7F7F7F" w:themeColor="text1" w:themeTint="80"/>
              </w:rPr>
            </w:pPr>
            <w:bookmarkStart w:id="10" w:name="_Toc508956452"/>
            <w:r w:rsidRPr="00056742">
              <w:rPr>
                <w:rFonts w:ascii="Arial" w:hAnsi="Arial" w:cs="Arial"/>
                <w:b/>
                <w:color w:val="7F7F7F" w:themeColor="text1" w:themeTint="80"/>
              </w:rPr>
              <w:t>b) Waar situeert de standaard ambtenaar zich? Bij + of bij ++?</w:t>
            </w:r>
            <w:bookmarkEnd w:id="10"/>
            <w:r w:rsidRPr="00056742">
              <w:rPr>
                <w:rFonts w:ascii="Arial" w:hAnsi="Arial" w:cs="Arial"/>
                <w:b/>
                <w:color w:val="7F7F7F" w:themeColor="text1" w:themeTint="80"/>
              </w:rPr>
              <w:t xml:space="preserve"> </w:t>
            </w:r>
          </w:p>
          <w:p w14:paraId="5806F514"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1C7903D5" w14:textId="00EB8490" w:rsidR="00967578" w:rsidRPr="00056742" w:rsidRDefault="00B01F6D" w:rsidP="00B01F6D">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056742">
              <w:rPr>
                <w:rFonts w:ascii="Arial" w:hAnsi="Arial" w:cs="Arial"/>
                <w:color w:val="7F7F7F" w:themeColor="text1" w:themeTint="80"/>
              </w:rPr>
              <w:t>Er werd met opzet gekozen voor een niet-mathematische benadering (die bv. zou kunnen zijn: goed voor 3 van de 5 indicatoren is een + en goed voor 5 van de 5 indicatoren is een +++) om de evaluatie niet te mechanisch te maken. De evaluator kent een score toe naar eer en geweten, nadat deze het gedrag van de medewerker objectief geëvalueerd heeft. Dit punt wordt ook in detail uitgelegd in de cursus EVAL.</w:t>
            </w:r>
          </w:p>
          <w:p w14:paraId="582EAF26"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120223BE" w14:textId="25AD0F44"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b/>
                <w:color w:val="7F7F7F" w:themeColor="text1" w:themeTint="80"/>
              </w:rPr>
            </w:pPr>
            <w:bookmarkStart w:id="11" w:name="_Toc508956453"/>
            <w:r w:rsidRPr="00056742">
              <w:rPr>
                <w:rFonts w:ascii="Arial" w:hAnsi="Arial" w:cs="Arial"/>
                <w:b/>
                <w:color w:val="7F7F7F" w:themeColor="text1" w:themeTint="80"/>
              </w:rPr>
              <w:t>c) Ontbreekt er geen commentaarveld voor elk item</w:t>
            </w:r>
            <w:bookmarkEnd w:id="11"/>
            <w:r w:rsidRPr="00056742">
              <w:rPr>
                <w:rFonts w:ascii="Arial" w:hAnsi="Arial" w:cs="Arial"/>
                <w:b/>
                <w:color w:val="7F7F7F" w:themeColor="text1" w:themeTint="80"/>
              </w:rPr>
              <w:t>?</w:t>
            </w:r>
          </w:p>
          <w:p w14:paraId="7721E8D1"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6AED8DFD" w14:textId="0AAF860A"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056742">
              <w:rPr>
                <w:rFonts w:ascii="Arial" w:hAnsi="Arial" w:cs="Arial"/>
                <w:color w:val="7F7F7F" w:themeColor="text1" w:themeTint="80"/>
              </w:rPr>
              <w:t>In het rooster (pagina 1 van het verslagmodel) moet enkel het niveau (1, 2, 3, niet van toepassing (nvt)) aangevuld worden en moet de toegekende score aangevinkt worden. In het veld « motivering » komt het erop aan om de feedback per competentie te vermelden. Voor de competenties met “–“ wordt deze feedback vermeld bij de aandachtspunten, voor de competenties met “+” of meer wordt dit vermeld bij de sterke punten. Het is niettemin mogelijk dat er een aandachtspunt geformuleerd wordt voor een competentie met een “+”, bijvoorbeeld wanneer er nog een verbetering mogelijk is voor een bepaalde indicator.</w:t>
            </w:r>
          </w:p>
          <w:p w14:paraId="1328E6BC" w14:textId="0740DB4C"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rPr>
            </w:pPr>
          </w:p>
        </w:tc>
        <w:tc>
          <w:tcPr>
            <w:tcW w:w="4761" w:type="dxa"/>
            <w:tcBorders>
              <w:top w:val="single" w:sz="4" w:space="0" w:color="auto"/>
              <w:left w:val="single" w:sz="4" w:space="0" w:color="auto"/>
              <w:bottom w:val="single" w:sz="4" w:space="0" w:color="auto"/>
              <w:right w:val="single" w:sz="4" w:space="0" w:color="auto"/>
            </w:tcBorders>
          </w:tcPr>
          <w:p w14:paraId="7D763FC7" w14:textId="04C500F4"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r w:rsidRPr="00056742">
              <w:rPr>
                <w:rFonts w:ascii="Arial" w:hAnsi="Arial" w:cs="Arial"/>
                <w:b/>
                <w:color w:val="7F7F7F" w:themeColor="text1" w:themeTint="80"/>
                <w:lang w:val="fr-BE"/>
              </w:rPr>
              <w:lastRenderedPageBreak/>
              <w:t>Q1 Le modèle de rapport d’évaluation prévoit que pour chaque compétence la mention -, +, ++ ou +++ peut être octroyée.</w:t>
            </w:r>
          </w:p>
          <w:p w14:paraId="106EF980" w14:textId="1D82F00A"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r w:rsidRPr="00056742">
              <w:rPr>
                <w:rFonts w:ascii="Arial" w:hAnsi="Arial" w:cs="Arial"/>
                <w:b/>
                <w:color w:val="7F7F7F" w:themeColor="text1" w:themeTint="80"/>
                <w:lang w:val="fr-BE"/>
              </w:rPr>
              <w:t xml:space="preserve">a) Comment définir si un agent mérite + ou ++ ou +++ ou -. Y a-t-il un référentiel lié au dictionnaire des compétences définissant les différents niveaux ? </w:t>
            </w:r>
          </w:p>
          <w:p w14:paraId="4E657802" w14:textId="39DD6A9C"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7E4FAEF2"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25B9BCEB"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056742">
              <w:rPr>
                <w:rFonts w:ascii="Arial" w:hAnsi="Arial" w:cs="Arial"/>
                <w:color w:val="7F7F7F" w:themeColor="text1" w:themeTint="80"/>
                <w:lang w:val="fr-BE"/>
              </w:rPr>
              <w:t>L'attribution de “–“ à “+++” sur le document d'évaluation se base sur une comparaison, faite par l'évaluateur, entre le comportement du collaborateur, d'une part, et les indicateurs prévus dans le dictionnaire des compétences, d'autre part.</w:t>
            </w:r>
          </w:p>
          <w:p w14:paraId="61915531" w14:textId="54B37C63"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04B7B909" w14:textId="77777777" w:rsidR="006218D6" w:rsidRPr="00056742" w:rsidRDefault="006218D6" w:rsidP="00B01F6D">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1F7E2021"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r w:rsidRPr="00056742">
              <w:rPr>
                <w:rFonts w:ascii="Arial" w:hAnsi="Arial" w:cs="Arial"/>
                <w:b/>
                <w:color w:val="7F7F7F" w:themeColor="text1" w:themeTint="80"/>
                <w:lang w:val="fr-BE"/>
              </w:rPr>
              <w:t xml:space="preserve">b) Où se situe l'agent type ? A + ou à ++ ? </w:t>
            </w:r>
          </w:p>
          <w:p w14:paraId="4972B7F5" w14:textId="3D1F1CE9"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6DA4D9C8"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51081D4D" w14:textId="488EB346" w:rsidR="00B01F6D" w:rsidRPr="00056742" w:rsidRDefault="00967578" w:rsidP="00B01F6D">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056742">
              <w:rPr>
                <w:rFonts w:ascii="Arial" w:hAnsi="Arial" w:cs="Arial"/>
                <w:color w:val="7F7F7F" w:themeColor="text1" w:themeTint="80"/>
                <w:lang w:val="fr-BE"/>
              </w:rPr>
              <w:t xml:space="preserve">Il a été décidé d’utiliser </w:t>
            </w:r>
            <w:r w:rsidR="00B01F6D" w:rsidRPr="00056742">
              <w:rPr>
                <w:rFonts w:ascii="Arial" w:hAnsi="Arial" w:cs="Arial"/>
                <w:color w:val="7F7F7F" w:themeColor="text1" w:themeTint="80"/>
                <w:lang w:val="fr-BE"/>
              </w:rPr>
              <w:t xml:space="preserve"> une approche non mathématique (qui pourrait être par ex. être bon pour 3 des 5 indicateurs </w:t>
            </w:r>
            <w:r w:rsidRPr="00056742">
              <w:rPr>
                <w:rFonts w:ascii="Arial" w:hAnsi="Arial" w:cs="Arial"/>
                <w:color w:val="7F7F7F" w:themeColor="text1" w:themeTint="80"/>
                <w:lang w:val="fr-BE"/>
              </w:rPr>
              <w:t xml:space="preserve"> équivaut à</w:t>
            </w:r>
            <w:r w:rsidR="00B01F6D" w:rsidRPr="00056742">
              <w:rPr>
                <w:rFonts w:ascii="Arial" w:hAnsi="Arial" w:cs="Arial"/>
                <w:color w:val="7F7F7F" w:themeColor="text1" w:themeTint="80"/>
                <w:lang w:val="fr-BE"/>
              </w:rPr>
              <w:t xml:space="preserve"> un + et être bon sur 5 des indicateurs sur 5  </w:t>
            </w:r>
            <w:r w:rsidRPr="00056742">
              <w:rPr>
                <w:rFonts w:ascii="Arial" w:hAnsi="Arial" w:cs="Arial"/>
                <w:color w:val="7F7F7F" w:themeColor="text1" w:themeTint="80"/>
                <w:lang w:val="fr-BE"/>
              </w:rPr>
              <w:t xml:space="preserve">équivaut à </w:t>
            </w:r>
            <w:r w:rsidR="00B01F6D" w:rsidRPr="00056742">
              <w:rPr>
                <w:rFonts w:ascii="Arial" w:hAnsi="Arial" w:cs="Arial"/>
                <w:color w:val="7F7F7F" w:themeColor="text1" w:themeTint="80"/>
                <w:lang w:val="fr-BE"/>
              </w:rPr>
              <w:t>un +++), afin de ne pas rendre l'évaluation trop mécanique. L'évaluateur attribue un score en son âme et conscience, après avoir évalué objectivement le comportement du collaborateur. Ce point est également expliqué en détail dans le cours EVAL.</w:t>
            </w:r>
          </w:p>
          <w:p w14:paraId="3F58F102" w14:textId="284C168E"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0A0A158A" w14:textId="77777777" w:rsidR="006218D6" w:rsidRPr="00056742" w:rsidRDefault="006218D6" w:rsidP="00B01F6D">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5222B1FE" w14:textId="7D82400B"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r w:rsidRPr="00056742">
              <w:rPr>
                <w:rFonts w:ascii="Arial" w:hAnsi="Arial" w:cs="Arial"/>
                <w:b/>
                <w:color w:val="7F7F7F" w:themeColor="text1" w:themeTint="80"/>
                <w:lang w:val="fr-BE"/>
              </w:rPr>
              <w:t>c) Ne manque-t-il pas un champ de commentaire pour chaque item ?</w:t>
            </w:r>
          </w:p>
          <w:p w14:paraId="18133611"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340DE705"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056742">
              <w:rPr>
                <w:rFonts w:ascii="Arial" w:hAnsi="Arial" w:cs="Arial"/>
                <w:color w:val="7F7F7F" w:themeColor="text1" w:themeTint="80"/>
                <w:lang w:val="fr-BE"/>
              </w:rPr>
              <w:t>Dans la grille (page 1 du modèle de rapport), seul le niveau (1, 2, 3, pas d'application (pda)) doit être complété et le score attribué doit être coché. Dans le champ « motivation », il s'agit de préciser le feed-back par compétence. Pour les compétences avec  “–“, ce feed-back sera précisé au niveau des points d'attention, pour les compétences avec “+” ou plus ce sera au niveau des points forts. Il est toutefois possible qu'un point d'attention soit formulé pour une compétence avec un “+”, par exemple lorsqu'une amélioration est encore possible pour un seul indicateur.</w:t>
            </w:r>
          </w:p>
          <w:p w14:paraId="1464712D" w14:textId="0A06D21F" w:rsidR="00B01F6D" w:rsidRDefault="00B01F6D" w:rsidP="00B01F6D">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42B7995F" w14:textId="2632E242" w:rsidR="00E05ACF" w:rsidRDefault="00E05ACF" w:rsidP="00B01F6D">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091ED220" w14:textId="77777777" w:rsidR="00E05ACF" w:rsidRPr="00056742" w:rsidRDefault="00E05ACF" w:rsidP="00B01F6D">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2F2E22FC" w14:textId="71BD9693"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r w:rsidRPr="00056742">
              <w:rPr>
                <w:rFonts w:ascii="Arial" w:hAnsi="Arial" w:cs="Arial"/>
                <w:b/>
                <w:color w:val="7F7F7F" w:themeColor="text1" w:themeTint="80"/>
                <w:lang w:val="fr-BE"/>
              </w:rPr>
              <w:t xml:space="preserve">d) Que signifie « nvt » dans la matrice des compétences? </w:t>
            </w:r>
          </w:p>
          <w:p w14:paraId="23286E00" w14:textId="56BB532C" w:rsidR="00B01F6D" w:rsidRPr="00056742" w:rsidRDefault="00B01F6D" w:rsidP="00B01F6D">
            <w:pPr>
              <w:tabs>
                <w:tab w:val="left" w:pos="284"/>
                <w:tab w:val="left" w:pos="567"/>
              </w:tabs>
              <w:jc w:val="both"/>
              <w:rPr>
                <w:rFonts w:ascii="Arial" w:hAnsi="Arial" w:cs="Arial"/>
                <w:lang w:val="fr-BE"/>
              </w:rPr>
            </w:pPr>
            <w:r w:rsidRPr="00056742">
              <w:rPr>
                <w:rFonts w:ascii="Arial" w:hAnsi="Arial" w:cs="Arial"/>
                <w:color w:val="7F7F7F" w:themeColor="text1" w:themeTint="80"/>
                <w:lang w:val="fr-BE"/>
              </w:rPr>
              <w:t>Nvt = « niet van toepassing ». C’est une erreur de traduction. Ça doit être « pda » (pas d’application).</w:t>
            </w:r>
          </w:p>
        </w:tc>
      </w:tr>
      <w:tr w:rsidR="00B01F6D" w:rsidRPr="009A796F" w14:paraId="72758398" w14:textId="77777777" w:rsidTr="006218D6">
        <w:trPr>
          <w:gridAfter w:val="1"/>
          <w:wAfter w:w="79" w:type="dxa"/>
          <w:jc w:val="center"/>
        </w:trPr>
        <w:tc>
          <w:tcPr>
            <w:tcW w:w="4448" w:type="dxa"/>
            <w:tcBorders>
              <w:top w:val="single" w:sz="4" w:space="0" w:color="auto"/>
              <w:left w:val="single" w:sz="4" w:space="0" w:color="auto"/>
              <w:bottom w:val="single" w:sz="4" w:space="0" w:color="auto"/>
              <w:right w:val="single" w:sz="4" w:space="0" w:color="auto"/>
            </w:tcBorders>
          </w:tcPr>
          <w:p w14:paraId="127BD1D4"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lang w:val="fr-BE"/>
              </w:rPr>
            </w:pPr>
          </w:p>
        </w:tc>
        <w:tc>
          <w:tcPr>
            <w:tcW w:w="4761" w:type="dxa"/>
            <w:tcBorders>
              <w:top w:val="single" w:sz="4" w:space="0" w:color="auto"/>
              <w:left w:val="single" w:sz="4" w:space="0" w:color="auto"/>
              <w:bottom w:val="single" w:sz="4" w:space="0" w:color="auto"/>
              <w:right w:val="single" w:sz="4" w:space="0" w:color="auto"/>
            </w:tcBorders>
          </w:tcPr>
          <w:p w14:paraId="332D7886" w14:textId="32A11F2B" w:rsidR="00B01F6D" w:rsidRPr="00056742" w:rsidRDefault="00B01F6D" w:rsidP="00B01F6D">
            <w:pPr>
              <w:tabs>
                <w:tab w:val="left" w:pos="284"/>
                <w:tab w:val="left" w:pos="567"/>
              </w:tabs>
              <w:spacing w:after="60"/>
              <w:jc w:val="both"/>
              <w:rPr>
                <w:rFonts w:ascii="Arial" w:hAnsi="Arial" w:cs="Arial"/>
                <w:sz w:val="18"/>
                <w:lang w:val="fr-BE"/>
              </w:rPr>
            </w:pPr>
          </w:p>
        </w:tc>
      </w:tr>
      <w:tr w:rsidR="00B01F6D" w:rsidRPr="009A796F" w14:paraId="7E926C28" w14:textId="77777777" w:rsidTr="006218D6">
        <w:trPr>
          <w:gridAfter w:val="1"/>
          <w:wAfter w:w="79" w:type="dxa"/>
          <w:jc w:val="center"/>
        </w:trPr>
        <w:tc>
          <w:tcPr>
            <w:tcW w:w="4448" w:type="dxa"/>
            <w:tcBorders>
              <w:top w:val="single" w:sz="4" w:space="0" w:color="auto"/>
              <w:left w:val="single" w:sz="4" w:space="0" w:color="auto"/>
              <w:bottom w:val="single" w:sz="4" w:space="0" w:color="auto"/>
              <w:right w:val="single" w:sz="4" w:space="0" w:color="auto"/>
            </w:tcBorders>
          </w:tcPr>
          <w:p w14:paraId="21465309" w14:textId="7777777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rPr>
            </w:pPr>
            <w:r w:rsidRPr="00056742">
              <w:rPr>
                <w:rFonts w:ascii="Arial" w:hAnsi="Arial" w:cs="Arial"/>
                <w:lang w:val="fr-BE"/>
              </w:rPr>
              <w:tab/>
            </w:r>
            <w:r w:rsidRPr="00056742">
              <w:rPr>
                <w:rFonts w:ascii="Arial" w:hAnsi="Arial" w:cs="Arial"/>
              </w:rPr>
              <w:t>Het personeelslid evaluator wordt ook beoordeeld op zijn wijze van evalueren.</w:t>
            </w:r>
          </w:p>
        </w:tc>
        <w:tc>
          <w:tcPr>
            <w:tcW w:w="4761" w:type="dxa"/>
            <w:tcBorders>
              <w:top w:val="single" w:sz="4" w:space="0" w:color="auto"/>
              <w:left w:val="single" w:sz="4" w:space="0" w:color="auto"/>
              <w:bottom w:val="single" w:sz="4" w:space="0" w:color="auto"/>
              <w:right w:val="single" w:sz="4" w:space="0" w:color="auto"/>
            </w:tcBorders>
          </w:tcPr>
          <w:p w14:paraId="21EC3AA4" w14:textId="77777777" w:rsidR="00B01F6D" w:rsidRPr="00056742" w:rsidRDefault="00B01F6D" w:rsidP="00B01F6D">
            <w:pPr>
              <w:tabs>
                <w:tab w:val="left" w:pos="284"/>
                <w:tab w:val="left" w:pos="567"/>
              </w:tabs>
              <w:jc w:val="both"/>
              <w:rPr>
                <w:rFonts w:ascii="Arial" w:hAnsi="Arial" w:cs="Arial"/>
                <w:lang w:val="fr-BE"/>
              </w:rPr>
            </w:pPr>
            <w:r w:rsidRPr="00056742">
              <w:rPr>
                <w:rFonts w:ascii="Arial" w:hAnsi="Arial" w:cs="Arial"/>
              </w:rPr>
              <w:tab/>
            </w:r>
            <w:r w:rsidRPr="00056742">
              <w:rPr>
                <w:rFonts w:ascii="Arial" w:hAnsi="Arial" w:cs="Arial"/>
                <w:lang w:val="fr-BE"/>
              </w:rPr>
              <w:t>Le membre du personnel évaluateur est également évalué sur sa façon d'évaluer.</w:t>
            </w:r>
          </w:p>
        </w:tc>
      </w:tr>
      <w:tr w:rsidR="00B01F6D" w:rsidRPr="009A796F" w14:paraId="7C2CAC72" w14:textId="77777777" w:rsidTr="006218D6">
        <w:trPr>
          <w:gridAfter w:val="1"/>
          <w:wAfter w:w="79" w:type="dxa"/>
          <w:jc w:val="center"/>
        </w:trPr>
        <w:tc>
          <w:tcPr>
            <w:tcW w:w="4448" w:type="dxa"/>
            <w:tcBorders>
              <w:top w:val="single" w:sz="4" w:space="0" w:color="auto"/>
              <w:left w:val="single" w:sz="4" w:space="0" w:color="auto"/>
              <w:bottom w:val="single" w:sz="4" w:space="0" w:color="auto"/>
              <w:right w:val="single" w:sz="4" w:space="0" w:color="auto"/>
            </w:tcBorders>
          </w:tcPr>
          <w:p w14:paraId="524C3EC7" w14:textId="3BBE5CE7" w:rsidR="00B01F6D" w:rsidRPr="00056742" w:rsidRDefault="00B01F6D" w:rsidP="00B01F6D">
            <w:pPr>
              <w:tabs>
                <w:tab w:val="left" w:pos="284"/>
                <w:tab w:val="left" w:pos="567"/>
                <w:tab w:val="left" w:pos="851"/>
                <w:tab w:val="left" w:pos="1134"/>
                <w:tab w:val="left" w:pos="1418"/>
                <w:tab w:val="left" w:pos="1701"/>
              </w:tabs>
              <w:jc w:val="both"/>
              <w:rPr>
                <w:rFonts w:ascii="Arial" w:hAnsi="Arial" w:cs="Arial"/>
                <w:b/>
                <w:lang w:val="fr-BE"/>
              </w:rPr>
            </w:pPr>
          </w:p>
        </w:tc>
        <w:tc>
          <w:tcPr>
            <w:tcW w:w="4761" w:type="dxa"/>
            <w:tcBorders>
              <w:top w:val="single" w:sz="4" w:space="0" w:color="auto"/>
              <w:left w:val="single" w:sz="4" w:space="0" w:color="auto"/>
              <w:bottom w:val="single" w:sz="4" w:space="0" w:color="auto"/>
              <w:right w:val="single" w:sz="4" w:space="0" w:color="auto"/>
            </w:tcBorders>
          </w:tcPr>
          <w:p w14:paraId="5211490F" w14:textId="77777777" w:rsidR="00B01F6D" w:rsidRPr="00056742" w:rsidRDefault="00B01F6D" w:rsidP="00B01F6D">
            <w:pPr>
              <w:tabs>
                <w:tab w:val="left" w:pos="284"/>
                <w:tab w:val="left" w:pos="567"/>
              </w:tabs>
              <w:jc w:val="both"/>
              <w:rPr>
                <w:rFonts w:ascii="Arial" w:hAnsi="Arial" w:cs="Arial"/>
                <w:lang w:val="fr-BE"/>
              </w:rPr>
            </w:pPr>
          </w:p>
        </w:tc>
      </w:tr>
      <w:tr w:rsidR="00A5386D" w:rsidRPr="009A796F" w14:paraId="6EB156BD"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6E008D1B" w14:textId="13D77DF7" w:rsidR="00A5386D" w:rsidRPr="00056742" w:rsidRDefault="00A5386D" w:rsidP="00DD046A">
            <w:pPr>
              <w:tabs>
                <w:tab w:val="left" w:pos="284"/>
                <w:tab w:val="left" w:pos="567"/>
                <w:tab w:val="left" w:pos="851"/>
                <w:tab w:val="left" w:pos="1134"/>
                <w:tab w:val="left" w:pos="1418"/>
                <w:tab w:val="left" w:pos="1701"/>
              </w:tabs>
              <w:jc w:val="both"/>
              <w:rPr>
                <w:rFonts w:ascii="Arial" w:hAnsi="Arial" w:cs="Arial"/>
              </w:rPr>
            </w:pPr>
            <w:r w:rsidRPr="00056742">
              <w:rPr>
                <w:rFonts w:ascii="Arial" w:hAnsi="Arial" w:cs="Arial"/>
                <w:b/>
              </w:rPr>
              <w:t>Art. 162.</w:t>
            </w:r>
            <w:r w:rsidRPr="00056742">
              <w:rPr>
                <w:rFonts w:ascii="Arial" w:hAnsi="Arial" w:cs="Arial"/>
              </w:rPr>
              <w:t xml:space="preserve"> </w:t>
            </w:r>
            <w:r w:rsidRPr="00056742">
              <w:rPr>
                <w:rFonts w:ascii="Arial" w:hAnsi="Arial" w:cs="Arial"/>
                <w:b/>
              </w:rPr>
              <w:t>[</w:t>
            </w:r>
            <w:r w:rsidRPr="00DD046A">
              <w:rPr>
                <w:rFonts w:ascii="Arial" w:hAnsi="Arial" w:cs="Arial"/>
                <w:i/>
                <w:sz w:val="18"/>
                <w:szCs w:val="18"/>
              </w:rPr>
              <w:t xml:space="preserve">K.B. van 8 oktober 2016, art. 6 </w:t>
            </w:r>
            <w:r w:rsidRPr="00DD046A">
              <w:rPr>
                <w:rFonts w:ascii="Arial" w:hAnsi="Arial" w:cs="Arial"/>
                <w:sz w:val="18"/>
                <w:szCs w:val="18"/>
              </w:rPr>
              <w:t>(inw. 4 december 2016) (B.S. 24.11.2016)</w:t>
            </w:r>
            <w:r w:rsidRPr="00056742">
              <w:rPr>
                <w:rFonts w:ascii="Arial" w:hAnsi="Arial" w:cs="Arial"/>
              </w:rPr>
              <w:t xml:space="preserve"> –</w:t>
            </w:r>
          </w:p>
        </w:tc>
        <w:tc>
          <w:tcPr>
            <w:tcW w:w="4840" w:type="dxa"/>
            <w:gridSpan w:val="2"/>
            <w:tcBorders>
              <w:top w:val="single" w:sz="4" w:space="0" w:color="auto"/>
              <w:left w:val="single" w:sz="4" w:space="0" w:color="auto"/>
              <w:bottom w:val="single" w:sz="4" w:space="0" w:color="auto"/>
              <w:right w:val="single" w:sz="4" w:space="0" w:color="auto"/>
            </w:tcBorders>
          </w:tcPr>
          <w:p w14:paraId="263231E8" w14:textId="77777777" w:rsidR="00A5386D" w:rsidRPr="00056742" w:rsidRDefault="00A5386D" w:rsidP="00690B3A">
            <w:pPr>
              <w:tabs>
                <w:tab w:val="left" w:pos="284"/>
                <w:tab w:val="left" w:pos="567"/>
              </w:tabs>
              <w:jc w:val="both"/>
              <w:rPr>
                <w:rFonts w:ascii="Arial" w:hAnsi="Arial" w:cs="Arial"/>
                <w:lang w:val="fr-BE"/>
              </w:rPr>
            </w:pPr>
            <w:r w:rsidRPr="00056742">
              <w:rPr>
                <w:rFonts w:ascii="Arial" w:hAnsi="Arial" w:cs="Arial"/>
                <w:b/>
                <w:lang w:val="fr-BE"/>
              </w:rPr>
              <w:t>Art. 162.</w:t>
            </w:r>
            <w:r w:rsidRPr="00056742">
              <w:rPr>
                <w:rFonts w:ascii="Arial" w:hAnsi="Arial" w:cs="Arial"/>
                <w:lang w:val="fr-BE"/>
              </w:rPr>
              <w:t xml:space="preserve"> </w:t>
            </w:r>
            <w:r w:rsidRPr="00056742">
              <w:rPr>
                <w:rFonts w:ascii="Arial" w:hAnsi="Arial" w:cs="Arial"/>
                <w:b/>
                <w:lang w:val="fr-BE"/>
              </w:rPr>
              <w:t>[</w:t>
            </w:r>
            <w:r w:rsidRPr="00DD046A">
              <w:rPr>
                <w:rFonts w:ascii="Arial" w:hAnsi="Arial" w:cs="Arial"/>
                <w:i/>
                <w:sz w:val="18"/>
                <w:szCs w:val="18"/>
                <w:lang w:val="fr-BE"/>
              </w:rPr>
              <w:t>A.R. du 8 octobre 2016, art. 6.</w:t>
            </w:r>
            <w:r w:rsidRPr="00DD046A">
              <w:rPr>
                <w:rFonts w:ascii="Arial" w:hAnsi="Arial" w:cs="Arial"/>
                <w:sz w:val="18"/>
                <w:szCs w:val="18"/>
                <w:lang w:val="fr-BE"/>
              </w:rPr>
              <w:t xml:space="preserve"> (vig. 4 décembre 2016) (M.B. 24.11.2016)</w:t>
            </w:r>
            <w:r w:rsidRPr="00056742">
              <w:rPr>
                <w:rFonts w:ascii="Arial" w:hAnsi="Arial" w:cs="Arial"/>
                <w:lang w:val="fr-BE"/>
              </w:rPr>
              <w:t xml:space="preserve"> -</w:t>
            </w:r>
          </w:p>
        </w:tc>
      </w:tr>
      <w:tr w:rsidR="00A5386D" w:rsidRPr="009A796F" w14:paraId="58D213CB"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2459791D" w14:textId="77777777" w:rsidR="00A5386D" w:rsidRPr="00056742" w:rsidRDefault="00A5386D" w:rsidP="00690B3A">
            <w:pPr>
              <w:tabs>
                <w:tab w:val="left" w:pos="284"/>
                <w:tab w:val="left" w:pos="567"/>
                <w:tab w:val="left" w:pos="851"/>
                <w:tab w:val="left" w:pos="1134"/>
                <w:tab w:val="left" w:pos="1418"/>
                <w:tab w:val="left" w:pos="1701"/>
              </w:tabs>
              <w:jc w:val="both"/>
              <w:rPr>
                <w:rFonts w:ascii="Arial" w:hAnsi="Arial" w:cs="Arial"/>
              </w:rPr>
            </w:pPr>
            <w:r w:rsidRPr="00056742">
              <w:rPr>
                <w:rFonts w:ascii="Arial" w:hAnsi="Arial" w:cs="Arial"/>
                <w:lang w:val="fr-BE"/>
              </w:rPr>
              <w:tab/>
            </w:r>
            <w:r w:rsidRPr="00056742">
              <w:rPr>
                <w:rFonts w:ascii="Arial" w:hAnsi="Arial" w:cs="Arial"/>
                <w:lang w:val="fr-BE"/>
              </w:rPr>
              <w:tab/>
            </w:r>
            <w:r w:rsidRPr="00056742">
              <w:rPr>
                <w:rFonts w:ascii="Arial" w:hAnsi="Arial" w:cs="Arial"/>
              </w:rPr>
              <w:t>§ 1. Het evaluatiegesprek vindt voor de eerste keer plaats minimaal achttien maanden en maximaal vierentwintig maanden na de benoeming van het personeelslid. Vervolgens vindt dit gesprek plaats hetzij na minimaal achttien maanden en maximaal vierentwintig maanden vanaf de laatste evaluatie in geval van een vermelding "voldoende", "goed" of "zeer goed", hetzij na minimaal negen maanden en maximaal twaalf maanden vanaf de laatste evaluatie in geval van een vermelding "te verbeteren" of "onvoldoende".</w:t>
            </w:r>
          </w:p>
        </w:tc>
        <w:tc>
          <w:tcPr>
            <w:tcW w:w="4840" w:type="dxa"/>
            <w:gridSpan w:val="2"/>
            <w:tcBorders>
              <w:top w:val="single" w:sz="4" w:space="0" w:color="auto"/>
              <w:left w:val="single" w:sz="4" w:space="0" w:color="auto"/>
              <w:bottom w:val="single" w:sz="4" w:space="0" w:color="auto"/>
              <w:right w:val="single" w:sz="4" w:space="0" w:color="auto"/>
            </w:tcBorders>
          </w:tcPr>
          <w:p w14:paraId="1788091B" w14:textId="77777777" w:rsidR="00A5386D" w:rsidRPr="00056742" w:rsidRDefault="00A5386D" w:rsidP="00690B3A">
            <w:pPr>
              <w:tabs>
                <w:tab w:val="left" w:pos="284"/>
                <w:tab w:val="left" w:pos="567"/>
              </w:tabs>
              <w:jc w:val="both"/>
              <w:rPr>
                <w:rFonts w:ascii="Arial" w:hAnsi="Arial" w:cs="Arial"/>
                <w:lang w:val="fr-BE" w:eastAsia="fr-BE"/>
              </w:rPr>
            </w:pPr>
            <w:r w:rsidRPr="00056742">
              <w:rPr>
                <w:rFonts w:ascii="Arial" w:hAnsi="Arial" w:cs="Arial"/>
              </w:rPr>
              <w:tab/>
            </w:r>
            <w:r w:rsidRPr="00056742">
              <w:rPr>
                <w:rFonts w:ascii="Arial" w:hAnsi="Arial" w:cs="Arial"/>
              </w:rPr>
              <w:tab/>
            </w:r>
            <w:r w:rsidRPr="00056742">
              <w:rPr>
                <w:rFonts w:ascii="Arial" w:hAnsi="Arial" w:cs="Arial"/>
                <w:lang w:val="fr-BE" w:eastAsia="fr-BE"/>
              </w:rPr>
              <w:t>§ 1</w:t>
            </w:r>
            <w:r w:rsidRPr="00056742">
              <w:rPr>
                <w:rFonts w:ascii="Arial" w:hAnsi="Arial" w:cs="Arial"/>
                <w:vertAlign w:val="superscript"/>
                <w:lang w:val="fr-BE" w:eastAsia="fr-BE"/>
              </w:rPr>
              <w:t>er</w:t>
            </w:r>
            <w:r w:rsidRPr="00056742">
              <w:rPr>
                <w:rFonts w:ascii="Arial" w:hAnsi="Arial" w:cs="Arial"/>
                <w:lang w:val="fr-BE" w:eastAsia="fr-BE"/>
              </w:rPr>
              <w:t>. L'entretien d'évaluation a lieu pour la première fois au moins dix-huit mois et maximum vingt-quatre mois après la nomination du membre du personnel. Ensuite, il a lieu soit après au moins dix-huit mois et au maximum vingt-quatre mois à partir de la dernière évaluation en cas d'une mention « satisfaisant », « bien » ou « très bien », soit après au moins neuf mois et au maximum douze mois à partir de la dernière évaluation en cas d'une mention « à améliorer » ou « insatisfaisant ».</w:t>
            </w:r>
          </w:p>
        </w:tc>
      </w:tr>
      <w:tr w:rsidR="00A5386D" w:rsidRPr="009A796F" w14:paraId="44803300"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0E4E3B6D" w14:textId="77777777" w:rsidR="00A5386D" w:rsidRPr="00056742" w:rsidRDefault="00A5386D" w:rsidP="00690B3A">
            <w:pPr>
              <w:tabs>
                <w:tab w:val="left" w:pos="284"/>
                <w:tab w:val="left" w:pos="567"/>
                <w:tab w:val="left" w:pos="851"/>
                <w:tab w:val="left" w:pos="1134"/>
                <w:tab w:val="left" w:pos="1418"/>
                <w:tab w:val="left" w:pos="1701"/>
              </w:tabs>
              <w:jc w:val="both"/>
              <w:rPr>
                <w:rFonts w:ascii="Arial" w:hAnsi="Arial" w:cs="Arial"/>
                <w:lang w:val="fr-BE"/>
              </w:rPr>
            </w:pPr>
          </w:p>
        </w:tc>
        <w:tc>
          <w:tcPr>
            <w:tcW w:w="4840" w:type="dxa"/>
            <w:gridSpan w:val="2"/>
            <w:tcBorders>
              <w:top w:val="single" w:sz="4" w:space="0" w:color="auto"/>
              <w:left w:val="single" w:sz="4" w:space="0" w:color="auto"/>
              <w:bottom w:val="single" w:sz="4" w:space="0" w:color="auto"/>
              <w:right w:val="single" w:sz="4" w:space="0" w:color="auto"/>
            </w:tcBorders>
          </w:tcPr>
          <w:p w14:paraId="6A4A6E8E" w14:textId="77777777" w:rsidR="00A5386D" w:rsidRPr="00056742" w:rsidRDefault="00A5386D" w:rsidP="00690B3A">
            <w:pPr>
              <w:tabs>
                <w:tab w:val="left" w:pos="284"/>
                <w:tab w:val="left" w:pos="567"/>
              </w:tabs>
              <w:jc w:val="both"/>
              <w:rPr>
                <w:rFonts w:ascii="Arial" w:hAnsi="Arial" w:cs="Arial"/>
                <w:lang w:val="fr-BE" w:eastAsia="fr-BE"/>
              </w:rPr>
            </w:pPr>
          </w:p>
        </w:tc>
      </w:tr>
      <w:tr w:rsidR="00A5386D" w:rsidRPr="009A796F" w14:paraId="67852358"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053152AE" w14:textId="01C18E4A" w:rsidR="00A5386D" w:rsidRPr="00056742" w:rsidRDefault="00A5386D" w:rsidP="00DD046A">
            <w:pPr>
              <w:tabs>
                <w:tab w:val="left" w:pos="284"/>
                <w:tab w:val="left" w:pos="567"/>
                <w:tab w:val="left" w:pos="851"/>
                <w:tab w:val="left" w:pos="1134"/>
                <w:tab w:val="left" w:pos="1418"/>
                <w:tab w:val="left" w:pos="1701"/>
              </w:tabs>
              <w:jc w:val="both"/>
              <w:rPr>
                <w:rFonts w:ascii="Arial" w:hAnsi="Arial" w:cs="Arial"/>
                <w:b/>
              </w:rPr>
            </w:pPr>
            <w:r w:rsidRPr="00056742">
              <w:rPr>
                <w:rFonts w:ascii="Arial" w:hAnsi="Arial" w:cs="Arial"/>
                <w:lang w:val="fr-BE"/>
              </w:rPr>
              <w:lastRenderedPageBreak/>
              <w:tab/>
            </w:r>
            <w:r w:rsidRPr="00056742">
              <w:rPr>
                <w:rFonts w:ascii="Arial" w:hAnsi="Arial" w:cs="Arial"/>
                <w:lang w:val="fr-BE"/>
              </w:rPr>
              <w:tab/>
            </w:r>
            <w:r w:rsidRPr="00056742">
              <w:rPr>
                <w:rFonts w:ascii="Arial" w:hAnsi="Arial" w:cs="Arial"/>
              </w:rPr>
              <w:t>§ 2. Indien het personeelslid meer dan de helft van de minimale evaluatieperiode, zoals bepaald in paragraaf 1, afwezig is, stelt de functionele meerdere vast dat er geen evaluatie kan gedaan worden. Het personeelslid behoudt het resultaat van zijn vorige evaluatie voor deze periode. Binnen de maand volgend op de terugkeer op het werk van het personeelslid wordt een nieuw functiegesprek georganiseerd.</w:t>
            </w:r>
            <w:r w:rsidRPr="00056742">
              <w:rPr>
                <w:rFonts w:ascii="Arial" w:hAnsi="Arial" w:cs="Arial"/>
                <w:b/>
              </w:rPr>
              <w:t>] [</w:t>
            </w:r>
            <w:r w:rsidRPr="00056742">
              <w:rPr>
                <w:rFonts w:ascii="Arial" w:hAnsi="Arial" w:cs="Arial"/>
              </w:rPr>
              <w:t>Indien het resultaat van de vorige evaluatie “onvoldoende” was, wordt de in de artikelen 169 en 302 eerste lid, 3°, bedoelde periode van drie jaar opgeschort gedurende de duur van de afwezigheid.</w:t>
            </w:r>
            <w:r w:rsidRPr="00056742">
              <w:rPr>
                <w:rFonts w:ascii="Arial" w:hAnsi="Arial" w:cs="Arial"/>
                <w:b/>
              </w:rPr>
              <w:t>]</w:t>
            </w:r>
          </w:p>
        </w:tc>
        <w:tc>
          <w:tcPr>
            <w:tcW w:w="4840" w:type="dxa"/>
            <w:gridSpan w:val="2"/>
            <w:tcBorders>
              <w:top w:val="single" w:sz="4" w:space="0" w:color="auto"/>
              <w:left w:val="single" w:sz="4" w:space="0" w:color="auto"/>
              <w:bottom w:val="single" w:sz="4" w:space="0" w:color="auto"/>
              <w:right w:val="single" w:sz="4" w:space="0" w:color="auto"/>
            </w:tcBorders>
          </w:tcPr>
          <w:p w14:paraId="503DA238" w14:textId="77777777" w:rsidR="00A5386D" w:rsidRPr="00056742" w:rsidRDefault="00A5386D" w:rsidP="00690B3A">
            <w:pPr>
              <w:tabs>
                <w:tab w:val="left" w:pos="284"/>
                <w:tab w:val="left" w:pos="567"/>
              </w:tabs>
              <w:jc w:val="both"/>
              <w:rPr>
                <w:rFonts w:ascii="Arial" w:hAnsi="Arial" w:cs="Arial"/>
                <w:b/>
                <w:shd w:val="clear" w:color="auto" w:fill="D9D9D9" w:themeFill="background1" w:themeFillShade="D9"/>
                <w:lang w:val="fr-FR"/>
              </w:rPr>
            </w:pPr>
            <w:r w:rsidRPr="00056742">
              <w:rPr>
                <w:rFonts w:ascii="Arial" w:hAnsi="Arial" w:cs="Arial"/>
                <w:lang w:eastAsia="fr-BE"/>
              </w:rPr>
              <w:tab/>
            </w:r>
            <w:r w:rsidRPr="00056742">
              <w:rPr>
                <w:rFonts w:ascii="Arial" w:hAnsi="Arial" w:cs="Arial"/>
                <w:lang w:eastAsia="fr-BE"/>
              </w:rPr>
              <w:tab/>
            </w:r>
            <w:r w:rsidRPr="00056742">
              <w:rPr>
                <w:rFonts w:ascii="Arial" w:hAnsi="Arial" w:cs="Arial"/>
                <w:lang w:val="fr-BE" w:eastAsia="fr-BE"/>
              </w:rPr>
              <w:t>§ 2. Si le membre du personnel est absent durant plus de la moitié de la période d'évaluation minimale, le supérieur fonctionnel constate qu'il ne peut pas faire d'évaluation. Le membre du personnel conserve le résultat de son évaluation précédente pour cette période. Dans le mois suivant le retour au travail du membre du personnel, un nouvel entretien de fonction est organisé.</w:t>
            </w:r>
            <w:r w:rsidRPr="00056742">
              <w:rPr>
                <w:rFonts w:ascii="Arial" w:hAnsi="Arial" w:cs="Arial"/>
                <w:b/>
                <w:lang w:val="fr-BE" w:eastAsia="fr-BE"/>
              </w:rPr>
              <w:t>] [</w:t>
            </w:r>
            <w:r w:rsidRPr="00056742">
              <w:rPr>
                <w:rFonts w:ascii="Arial" w:hAnsi="Arial" w:cs="Arial"/>
                <w:lang w:val="fr-FR"/>
              </w:rPr>
              <w:t>Si le résultat de l’évaluation précédente était “insatisfaisant”, la période de trois ans visée aux articles 169 et 302, alinéa 1</w:t>
            </w:r>
            <w:r w:rsidRPr="00056742">
              <w:rPr>
                <w:rFonts w:ascii="Arial" w:hAnsi="Arial" w:cs="Arial"/>
                <w:vertAlign w:val="superscript"/>
                <w:lang w:val="fr-FR"/>
              </w:rPr>
              <w:t>er</w:t>
            </w:r>
            <w:r w:rsidRPr="00056742">
              <w:rPr>
                <w:rFonts w:ascii="Arial" w:hAnsi="Arial" w:cs="Arial"/>
                <w:lang w:val="fr-FR"/>
              </w:rPr>
              <w:t>, 3°, est suspendue pendant la durée de l’absence.</w:t>
            </w:r>
            <w:r w:rsidRPr="00056742">
              <w:rPr>
                <w:rFonts w:ascii="Arial" w:hAnsi="Arial" w:cs="Arial"/>
                <w:b/>
                <w:lang w:val="fr-FR"/>
              </w:rPr>
              <w:t>]</w:t>
            </w:r>
          </w:p>
        </w:tc>
      </w:tr>
      <w:tr w:rsidR="00A5386D" w:rsidRPr="00056742" w14:paraId="64D31AE1"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79A9E179" w14:textId="7A557B3A" w:rsidR="00A5386D" w:rsidRPr="00DD046A" w:rsidRDefault="00DD046A" w:rsidP="00DD046A">
            <w:pPr>
              <w:tabs>
                <w:tab w:val="left" w:pos="284"/>
                <w:tab w:val="left" w:pos="567"/>
                <w:tab w:val="left" w:pos="851"/>
                <w:tab w:val="left" w:pos="1134"/>
                <w:tab w:val="left" w:pos="1418"/>
                <w:tab w:val="left" w:pos="1701"/>
              </w:tabs>
              <w:jc w:val="both"/>
              <w:rPr>
                <w:rFonts w:ascii="Arial" w:hAnsi="Arial" w:cs="Arial"/>
                <w:sz w:val="18"/>
                <w:szCs w:val="18"/>
              </w:rPr>
            </w:pPr>
            <w:r w:rsidRPr="00056742">
              <w:rPr>
                <w:rFonts w:ascii="Arial" w:hAnsi="Arial" w:cs="Arial"/>
                <w:sz w:val="18"/>
                <w:lang w:val="fr-BE"/>
              </w:rPr>
              <w:tab/>
            </w:r>
            <w:r w:rsidRPr="00F94722">
              <w:rPr>
                <w:rFonts w:ascii="Arial" w:hAnsi="Arial" w:cs="Arial"/>
                <w:sz w:val="18"/>
                <w:szCs w:val="18"/>
              </w:rPr>
              <w:t>Aldus gewijzigd bij K.B. van 26 januari 2018, art. 46 (inw. 2 maart 2018) (B.S. 20.02.2018)</w:t>
            </w:r>
          </w:p>
        </w:tc>
        <w:tc>
          <w:tcPr>
            <w:tcW w:w="4840" w:type="dxa"/>
            <w:gridSpan w:val="2"/>
            <w:tcBorders>
              <w:top w:val="single" w:sz="4" w:space="0" w:color="auto"/>
              <w:left w:val="single" w:sz="4" w:space="0" w:color="auto"/>
              <w:bottom w:val="single" w:sz="4" w:space="0" w:color="auto"/>
              <w:right w:val="single" w:sz="4" w:space="0" w:color="auto"/>
            </w:tcBorders>
          </w:tcPr>
          <w:p w14:paraId="053BDE7D" w14:textId="77777777" w:rsidR="00A5386D" w:rsidRPr="00056742" w:rsidRDefault="00A5386D" w:rsidP="00690B3A">
            <w:pPr>
              <w:tabs>
                <w:tab w:val="left" w:pos="284"/>
                <w:tab w:val="left" w:pos="567"/>
              </w:tabs>
              <w:spacing w:after="60"/>
              <w:jc w:val="both"/>
              <w:rPr>
                <w:rFonts w:ascii="Arial" w:hAnsi="Arial" w:cs="Arial"/>
                <w:sz w:val="18"/>
              </w:rPr>
            </w:pPr>
            <w:r w:rsidRPr="00DD046A">
              <w:rPr>
                <w:rFonts w:ascii="Arial" w:hAnsi="Arial" w:cs="Arial"/>
                <w:sz w:val="18"/>
              </w:rPr>
              <w:tab/>
            </w:r>
            <w:r w:rsidRPr="00056742">
              <w:rPr>
                <w:rFonts w:ascii="Arial" w:hAnsi="Arial" w:cs="Arial"/>
                <w:sz w:val="18"/>
                <w:lang w:val="fr-BE"/>
              </w:rPr>
              <w:t xml:space="preserve">ainsi modifié par A.R. du 26 janvier 2018, art. 46.  </w:t>
            </w:r>
            <w:r w:rsidRPr="00056742">
              <w:rPr>
                <w:rFonts w:ascii="Arial" w:hAnsi="Arial" w:cs="Arial"/>
                <w:sz w:val="18"/>
              </w:rPr>
              <w:t>(vig. 2 mars 2018) (M.B. 20.02.2018)</w:t>
            </w:r>
          </w:p>
        </w:tc>
      </w:tr>
      <w:tr w:rsidR="00A5386D" w:rsidRPr="00056742" w14:paraId="19900C42"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11BB0FCB" w14:textId="77777777" w:rsidR="00A5386D" w:rsidRPr="00056742" w:rsidRDefault="00A5386D" w:rsidP="00690B3A">
            <w:pPr>
              <w:tabs>
                <w:tab w:val="left" w:pos="284"/>
                <w:tab w:val="left" w:pos="567"/>
                <w:tab w:val="left" w:pos="851"/>
                <w:tab w:val="left" w:pos="1134"/>
                <w:tab w:val="left" w:pos="1418"/>
                <w:tab w:val="left" w:pos="1701"/>
              </w:tabs>
              <w:jc w:val="both"/>
              <w:rPr>
                <w:rFonts w:ascii="Arial" w:hAnsi="Arial" w:cs="Arial"/>
              </w:rPr>
            </w:pPr>
          </w:p>
        </w:tc>
        <w:tc>
          <w:tcPr>
            <w:tcW w:w="4840" w:type="dxa"/>
            <w:gridSpan w:val="2"/>
            <w:tcBorders>
              <w:top w:val="single" w:sz="4" w:space="0" w:color="auto"/>
              <w:left w:val="single" w:sz="4" w:space="0" w:color="auto"/>
              <w:bottom w:val="single" w:sz="4" w:space="0" w:color="auto"/>
              <w:right w:val="single" w:sz="4" w:space="0" w:color="auto"/>
            </w:tcBorders>
          </w:tcPr>
          <w:p w14:paraId="5059A15B" w14:textId="77777777" w:rsidR="00A5386D" w:rsidRPr="00056742" w:rsidRDefault="00A5386D" w:rsidP="00690B3A">
            <w:pPr>
              <w:tabs>
                <w:tab w:val="left" w:pos="284"/>
                <w:tab w:val="left" w:pos="567"/>
              </w:tabs>
              <w:jc w:val="both"/>
              <w:rPr>
                <w:rFonts w:ascii="Arial" w:hAnsi="Arial" w:cs="Arial"/>
                <w:b/>
                <w:lang w:val="fr-BE"/>
              </w:rPr>
            </w:pPr>
          </w:p>
        </w:tc>
      </w:tr>
      <w:tr w:rsidR="00A5386D" w:rsidRPr="009A796F" w14:paraId="39D38EC5"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4632FE8B" w14:textId="77777777" w:rsidR="00A5386D" w:rsidRPr="00056742" w:rsidRDefault="00A5386D" w:rsidP="00690B3A">
            <w:pPr>
              <w:tabs>
                <w:tab w:val="left" w:pos="284"/>
                <w:tab w:val="left" w:pos="567"/>
                <w:tab w:val="left" w:pos="851"/>
                <w:tab w:val="left" w:pos="1134"/>
                <w:tab w:val="left" w:pos="1418"/>
                <w:tab w:val="left" w:pos="1701"/>
              </w:tabs>
              <w:jc w:val="both"/>
              <w:rPr>
                <w:rFonts w:ascii="Arial" w:hAnsi="Arial" w:cs="Arial"/>
              </w:rPr>
            </w:pPr>
            <w:r w:rsidRPr="00056742">
              <w:rPr>
                <w:rFonts w:ascii="Arial" w:hAnsi="Arial" w:cs="Arial"/>
                <w:b/>
              </w:rPr>
              <w:t>Art. 163.</w:t>
            </w:r>
            <w:r w:rsidRPr="00056742">
              <w:rPr>
                <w:rFonts w:ascii="Arial" w:hAnsi="Arial" w:cs="Arial"/>
              </w:rPr>
              <w:t xml:space="preserve"> Binnen de veertien kalenderdagen na het evaluatiegesprek stelt de functionele meerdere een evaluatieverslag op en kent </w:t>
            </w:r>
            <w:r w:rsidRPr="00056742">
              <w:rPr>
                <w:rFonts w:ascii="Arial" w:hAnsi="Arial" w:cs="Arial"/>
                <w:b/>
              </w:rPr>
              <w:t>[</w:t>
            </w:r>
            <w:r w:rsidRPr="00056742">
              <w:rPr>
                <w:rFonts w:ascii="Arial" w:hAnsi="Arial" w:cs="Arial"/>
              </w:rPr>
              <w:t>de vermelding "zeer goed", "goed", "voldoende"</w:t>
            </w:r>
            <w:r w:rsidRPr="00056742">
              <w:rPr>
                <w:rFonts w:ascii="Arial" w:hAnsi="Arial" w:cs="Arial"/>
                <w:b/>
              </w:rPr>
              <w:t>]</w:t>
            </w:r>
            <w:r w:rsidRPr="00056742">
              <w:rPr>
                <w:rFonts w:ascii="Arial" w:hAnsi="Arial" w:cs="Arial"/>
              </w:rPr>
              <w:t>, "te verbeteren" of " onvoldoende " toe, voorzien van een motivering. Dit verslag kan door het geëvalueerde personeelslid, die eventueel opmerkingen kan maken, worden getekend voor ontvangst.</w:t>
            </w:r>
          </w:p>
        </w:tc>
        <w:tc>
          <w:tcPr>
            <w:tcW w:w="4840" w:type="dxa"/>
            <w:gridSpan w:val="2"/>
            <w:tcBorders>
              <w:top w:val="single" w:sz="4" w:space="0" w:color="auto"/>
              <w:left w:val="single" w:sz="4" w:space="0" w:color="auto"/>
              <w:bottom w:val="single" w:sz="4" w:space="0" w:color="auto"/>
              <w:right w:val="single" w:sz="4" w:space="0" w:color="auto"/>
            </w:tcBorders>
          </w:tcPr>
          <w:p w14:paraId="2D5BE7AC" w14:textId="77777777" w:rsidR="00A5386D" w:rsidRPr="00056742" w:rsidRDefault="00A5386D" w:rsidP="00690B3A">
            <w:pPr>
              <w:tabs>
                <w:tab w:val="left" w:pos="284"/>
                <w:tab w:val="left" w:pos="567"/>
              </w:tabs>
              <w:jc w:val="both"/>
              <w:rPr>
                <w:rFonts w:ascii="Arial" w:hAnsi="Arial" w:cs="Arial"/>
                <w:lang w:val="fr-BE"/>
              </w:rPr>
            </w:pPr>
            <w:r w:rsidRPr="00056742">
              <w:rPr>
                <w:rFonts w:ascii="Arial" w:hAnsi="Arial" w:cs="Arial"/>
                <w:b/>
                <w:lang w:val="fr-BE"/>
              </w:rPr>
              <w:t>Art. 163.</w:t>
            </w:r>
            <w:r w:rsidRPr="00056742">
              <w:rPr>
                <w:rFonts w:ascii="Arial" w:hAnsi="Arial" w:cs="Arial"/>
                <w:lang w:val="fr-BE"/>
              </w:rPr>
              <w:t xml:space="preserve"> Dans les quatorze jours calendrier qui suivent l'entretien d'évaluation, le supérieur fonctionnel rédige un rapport d'évaluation et attribue </w:t>
            </w:r>
            <w:r w:rsidRPr="00056742">
              <w:rPr>
                <w:rFonts w:ascii="Arial" w:hAnsi="Arial" w:cs="Arial"/>
                <w:b/>
                <w:lang w:val="fr-BE" w:eastAsia="fr-BE"/>
              </w:rPr>
              <w:t>[</w:t>
            </w:r>
            <w:r w:rsidRPr="00056742">
              <w:rPr>
                <w:rFonts w:ascii="Arial" w:hAnsi="Arial" w:cs="Arial"/>
                <w:lang w:val="fr-BE" w:eastAsia="fr-BE"/>
              </w:rPr>
              <w:t>la mention « satisfaisant », « bien » ou « très bien »</w:t>
            </w:r>
            <w:r w:rsidRPr="00056742">
              <w:rPr>
                <w:rFonts w:ascii="Arial" w:hAnsi="Arial" w:cs="Arial"/>
                <w:b/>
                <w:lang w:val="fr-BE" w:eastAsia="fr-BE"/>
              </w:rPr>
              <w:t>]</w:t>
            </w:r>
            <w:r w:rsidRPr="00056742">
              <w:rPr>
                <w:rFonts w:ascii="Arial" w:hAnsi="Arial" w:cs="Arial"/>
                <w:lang w:val="fr-BE"/>
              </w:rPr>
              <w:t>, « à améliorer » ou « insatisfaisant », accompagnée d'une motivation. Il peut être visé pour réception par le membre du personnel évalué qui peut éventuellement formuler des observations.</w:t>
            </w:r>
          </w:p>
        </w:tc>
      </w:tr>
      <w:tr w:rsidR="00A5386D" w:rsidRPr="00056742" w14:paraId="0D47358D"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0418FAE1" w14:textId="77777777" w:rsidR="00A5386D" w:rsidRPr="00056742" w:rsidRDefault="00A5386D" w:rsidP="00690B3A">
            <w:pPr>
              <w:tabs>
                <w:tab w:val="left" w:pos="284"/>
                <w:tab w:val="left" w:pos="567"/>
                <w:tab w:val="left" w:pos="851"/>
                <w:tab w:val="left" w:pos="1134"/>
                <w:tab w:val="left" w:pos="1418"/>
                <w:tab w:val="left" w:pos="1701"/>
              </w:tabs>
              <w:jc w:val="both"/>
              <w:rPr>
                <w:rFonts w:ascii="Arial" w:hAnsi="Arial" w:cs="Arial"/>
                <w:b/>
              </w:rPr>
            </w:pPr>
            <w:r w:rsidRPr="00056742">
              <w:rPr>
                <w:rFonts w:ascii="Arial" w:hAnsi="Arial" w:cs="Arial"/>
                <w:sz w:val="18"/>
                <w:szCs w:val="18"/>
                <w:lang w:val="fr-BE"/>
              </w:rPr>
              <w:tab/>
            </w:r>
            <w:r w:rsidRPr="00056742">
              <w:rPr>
                <w:rFonts w:ascii="Arial" w:hAnsi="Arial" w:cs="Arial"/>
                <w:sz w:val="18"/>
                <w:szCs w:val="18"/>
              </w:rPr>
              <w:t>Aldus gewijzigd bij K.B. van 8 oktober 2016, art. 7 (inw. 4 december 2016) (B.S. 24.11.2016)</w:t>
            </w:r>
          </w:p>
        </w:tc>
        <w:tc>
          <w:tcPr>
            <w:tcW w:w="4840" w:type="dxa"/>
            <w:gridSpan w:val="2"/>
            <w:tcBorders>
              <w:top w:val="single" w:sz="4" w:space="0" w:color="auto"/>
              <w:left w:val="single" w:sz="4" w:space="0" w:color="auto"/>
              <w:bottom w:val="single" w:sz="4" w:space="0" w:color="auto"/>
              <w:right w:val="single" w:sz="4" w:space="0" w:color="auto"/>
            </w:tcBorders>
          </w:tcPr>
          <w:p w14:paraId="4D5D3F03" w14:textId="77777777" w:rsidR="00A5386D" w:rsidRPr="00056742" w:rsidRDefault="00A5386D" w:rsidP="00690B3A">
            <w:pPr>
              <w:tabs>
                <w:tab w:val="left" w:pos="284"/>
                <w:tab w:val="left" w:pos="567"/>
              </w:tabs>
              <w:spacing w:after="60"/>
              <w:jc w:val="both"/>
              <w:rPr>
                <w:rFonts w:ascii="Arial" w:hAnsi="Arial" w:cs="Arial"/>
                <w:sz w:val="18"/>
              </w:rPr>
            </w:pPr>
            <w:r w:rsidRPr="00056742">
              <w:rPr>
                <w:rFonts w:ascii="Arial" w:hAnsi="Arial" w:cs="Arial"/>
                <w:sz w:val="18"/>
              </w:rPr>
              <w:tab/>
            </w:r>
            <w:r w:rsidRPr="00056742">
              <w:rPr>
                <w:rFonts w:ascii="Arial" w:hAnsi="Arial" w:cs="Arial"/>
                <w:sz w:val="18"/>
                <w:lang w:val="fr-BE"/>
              </w:rPr>
              <w:t xml:space="preserve">ainsi modifié par A.R. du 8 octobre 2016, art. 7. </w:t>
            </w:r>
            <w:r w:rsidRPr="00056742">
              <w:rPr>
                <w:rFonts w:ascii="Arial" w:hAnsi="Arial" w:cs="Arial"/>
                <w:sz w:val="18"/>
              </w:rPr>
              <w:t>(vig. 4 décembre 2016) (M.B. 24.11.2016)</w:t>
            </w:r>
          </w:p>
        </w:tc>
      </w:tr>
      <w:tr w:rsidR="00A5386D" w:rsidRPr="00056742" w14:paraId="56889A74"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7FDE256E" w14:textId="77777777" w:rsidR="00A5386D" w:rsidRPr="00056742" w:rsidRDefault="00A5386D" w:rsidP="00690B3A">
            <w:pPr>
              <w:tabs>
                <w:tab w:val="left" w:pos="284"/>
                <w:tab w:val="left" w:pos="567"/>
                <w:tab w:val="left" w:pos="851"/>
                <w:tab w:val="left" w:pos="1134"/>
                <w:tab w:val="left" w:pos="1418"/>
                <w:tab w:val="left" w:pos="1701"/>
              </w:tabs>
              <w:jc w:val="both"/>
              <w:rPr>
                <w:rFonts w:ascii="Arial" w:hAnsi="Arial" w:cs="Arial"/>
                <w:lang w:val="fr-BE"/>
              </w:rPr>
            </w:pPr>
          </w:p>
        </w:tc>
        <w:tc>
          <w:tcPr>
            <w:tcW w:w="4840" w:type="dxa"/>
            <w:gridSpan w:val="2"/>
            <w:tcBorders>
              <w:top w:val="single" w:sz="4" w:space="0" w:color="auto"/>
              <w:left w:val="single" w:sz="4" w:space="0" w:color="auto"/>
              <w:bottom w:val="single" w:sz="4" w:space="0" w:color="auto"/>
              <w:right w:val="single" w:sz="4" w:space="0" w:color="auto"/>
            </w:tcBorders>
          </w:tcPr>
          <w:p w14:paraId="084EEA8B" w14:textId="77777777" w:rsidR="00A5386D" w:rsidRPr="00056742" w:rsidRDefault="00A5386D" w:rsidP="00690B3A">
            <w:pPr>
              <w:tabs>
                <w:tab w:val="left" w:pos="284"/>
                <w:tab w:val="left" w:pos="567"/>
              </w:tabs>
              <w:jc w:val="both"/>
              <w:rPr>
                <w:rFonts w:ascii="Arial" w:hAnsi="Arial" w:cs="Arial"/>
              </w:rPr>
            </w:pPr>
          </w:p>
        </w:tc>
      </w:tr>
      <w:tr w:rsidR="00A5386D" w:rsidRPr="009A796F" w14:paraId="6C726212"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519A4AAD" w14:textId="77777777" w:rsidR="00A5386D" w:rsidRPr="00056742" w:rsidRDefault="00A5386D" w:rsidP="00690B3A">
            <w:pPr>
              <w:tabs>
                <w:tab w:val="left" w:pos="284"/>
                <w:tab w:val="left" w:pos="567"/>
                <w:tab w:val="left" w:pos="851"/>
                <w:tab w:val="left" w:pos="1134"/>
                <w:tab w:val="left" w:pos="1418"/>
                <w:tab w:val="left" w:pos="1701"/>
              </w:tabs>
              <w:jc w:val="both"/>
              <w:rPr>
                <w:rFonts w:ascii="Arial" w:hAnsi="Arial" w:cs="Arial"/>
              </w:rPr>
            </w:pPr>
            <w:r w:rsidRPr="00056742">
              <w:rPr>
                <w:rFonts w:ascii="Arial" w:hAnsi="Arial" w:cs="Arial"/>
                <w:b/>
              </w:rPr>
              <w:t>Art. 164.</w:t>
            </w:r>
            <w:r w:rsidRPr="00056742">
              <w:rPr>
                <w:rFonts w:ascii="Arial" w:hAnsi="Arial" w:cs="Arial"/>
              </w:rPr>
              <w:t xml:space="preserve"> Op het einde van het evaluatiegesprek vindt een nieuw functiegesprek plaats over de volgende evaluatieperiode in overeenstemming met artikel 157.</w:t>
            </w:r>
          </w:p>
        </w:tc>
        <w:tc>
          <w:tcPr>
            <w:tcW w:w="4840" w:type="dxa"/>
            <w:gridSpan w:val="2"/>
            <w:tcBorders>
              <w:top w:val="single" w:sz="4" w:space="0" w:color="auto"/>
              <w:left w:val="single" w:sz="4" w:space="0" w:color="auto"/>
              <w:bottom w:val="single" w:sz="4" w:space="0" w:color="auto"/>
              <w:right w:val="single" w:sz="4" w:space="0" w:color="auto"/>
            </w:tcBorders>
          </w:tcPr>
          <w:p w14:paraId="272FB653" w14:textId="77777777" w:rsidR="00A5386D" w:rsidRPr="00056742" w:rsidRDefault="00A5386D" w:rsidP="00690B3A">
            <w:pPr>
              <w:tabs>
                <w:tab w:val="left" w:pos="284"/>
                <w:tab w:val="left" w:pos="567"/>
              </w:tabs>
              <w:jc w:val="both"/>
              <w:rPr>
                <w:rFonts w:ascii="Arial" w:hAnsi="Arial" w:cs="Arial"/>
                <w:lang w:val="fr-BE"/>
              </w:rPr>
            </w:pPr>
            <w:r w:rsidRPr="00056742">
              <w:rPr>
                <w:rFonts w:ascii="Arial" w:hAnsi="Arial" w:cs="Arial"/>
                <w:b/>
                <w:lang w:val="fr-BE"/>
              </w:rPr>
              <w:t>Art. 164.</w:t>
            </w:r>
            <w:r w:rsidRPr="00056742">
              <w:rPr>
                <w:rFonts w:ascii="Arial" w:hAnsi="Arial" w:cs="Arial"/>
                <w:lang w:val="fr-BE"/>
              </w:rPr>
              <w:t xml:space="preserve"> Au terme de l'entretien d'évaluation, un nouvel entretien de fonction relatif à la période d'évaluation suivante a lieu conformément à l'article 157.</w:t>
            </w:r>
          </w:p>
        </w:tc>
      </w:tr>
      <w:tr w:rsidR="00A5386D" w:rsidRPr="009A796F" w14:paraId="6F77D37C"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7B293729" w14:textId="77777777" w:rsidR="00A5386D" w:rsidRPr="00056742" w:rsidRDefault="00A5386D" w:rsidP="00690B3A">
            <w:pPr>
              <w:tabs>
                <w:tab w:val="left" w:pos="284"/>
                <w:tab w:val="left" w:pos="567"/>
                <w:tab w:val="left" w:pos="851"/>
                <w:tab w:val="left" w:pos="1134"/>
                <w:tab w:val="left" w:pos="1418"/>
                <w:tab w:val="left" w:pos="1701"/>
              </w:tabs>
              <w:jc w:val="both"/>
              <w:rPr>
                <w:rFonts w:ascii="Arial" w:hAnsi="Arial" w:cs="Arial"/>
                <w:lang w:val="fr-BE"/>
              </w:rPr>
            </w:pPr>
          </w:p>
        </w:tc>
        <w:tc>
          <w:tcPr>
            <w:tcW w:w="4840" w:type="dxa"/>
            <w:gridSpan w:val="2"/>
            <w:tcBorders>
              <w:top w:val="single" w:sz="4" w:space="0" w:color="auto"/>
              <w:left w:val="single" w:sz="4" w:space="0" w:color="auto"/>
              <w:bottom w:val="single" w:sz="4" w:space="0" w:color="auto"/>
              <w:right w:val="single" w:sz="4" w:space="0" w:color="auto"/>
            </w:tcBorders>
          </w:tcPr>
          <w:p w14:paraId="77360C03" w14:textId="77777777" w:rsidR="00A5386D" w:rsidRPr="00056742" w:rsidRDefault="00A5386D" w:rsidP="00690B3A">
            <w:pPr>
              <w:tabs>
                <w:tab w:val="left" w:pos="284"/>
                <w:tab w:val="left" w:pos="567"/>
              </w:tabs>
              <w:jc w:val="both"/>
              <w:rPr>
                <w:rFonts w:ascii="Arial" w:hAnsi="Arial" w:cs="Arial"/>
                <w:lang w:val="fr-BE"/>
              </w:rPr>
            </w:pPr>
          </w:p>
        </w:tc>
      </w:tr>
      <w:tr w:rsidR="00A5386D" w:rsidRPr="009A796F" w14:paraId="2342B52F"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62F93AC0" w14:textId="77777777" w:rsidR="00A5386D" w:rsidRPr="00056742" w:rsidRDefault="00A5386D" w:rsidP="00690B3A">
            <w:pPr>
              <w:tabs>
                <w:tab w:val="left" w:pos="284"/>
                <w:tab w:val="left" w:pos="567"/>
                <w:tab w:val="left" w:pos="851"/>
                <w:tab w:val="left" w:pos="1134"/>
                <w:tab w:val="left" w:pos="1418"/>
                <w:tab w:val="left" w:pos="1701"/>
              </w:tabs>
              <w:jc w:val="center"/>
              <w:rPr>
                <w:rFonts w:ascii="Arial" w:hAnsi="Arial" w:cs="Arial"/>
                <w:lang w:val="fr-BE"/>
              </w:rPr>
            </w:pPr>
          </w:p>
        </w:tc>
        <w:tc>
          <w:tcPr>
            <w:tcW w:w="4840" w:type="dxa"/>
            <w:gridSpan w:val="2"/>
            <w:tcBorders>
              <w:top w:val="single" w:sz="4" w:space="0" w:color="auto"/>
              <w:left w:val="single" w:sz="4" w:space="0" w:color="auto"/>
              <w:bottom w:val="single" w:sz="4" w:space="0" w:color="auto"/>
              <w:right w:val="single" w:sz="4" w:space="0" w:color="auto"/>
            </w:tcBorders>
          </w:tcPr>
          <w:p w14:paraId="0E4FB796" w14:textId="77777777" w:rsidR="00A5386D" w:rsidRPr="00056742" w:rsidRDefault="00A5386D" w:rsidP="00690B3A">
            <w:pPr>
              <w:tabs>
                <w:tab w:val="left" w:pos="284"/>
                <w:tab w:val="left" w:pos="567"/>
              </w:tabs>
              <w:jc w:val="both"/>
              <w:rPr>
                <w:rFonts w:ascii="Arial" w:hAnsi="Arial" w:cs="Arial"/>
                <w:lang w:val="fr-BE"/>
              </w:rPr>
            </w:pPr>
          </w:p>
        </w:tc>
      </w:tr>
      <w:tr w:rsidR="00A5386D" w:rsidRPr="009A796F" w14:paraId="187B597F"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512D8EAF" w14:textId="77777777" w:rsidR="00A5386D" w:rsidRPr="00056742" w:rsidRDefault="00A5386D" w:rsidP="0087401F">
            <w:pPr>
              <w:tabs>
                <w:tab w:val="left" w:pos="284"/>
                <w:tab w:val="left" w:pos="567"/>
                <w:tab w:val="left" w:pos="851"/>
                <w:tab w:val="left" w:pos="1134"/>
                <w:tab w:val="left" w:pos="1418"/>
                <w:tab w:val="left" w:pos="1701"/>
              </w:tabs>
              <w:jc w:val="center"/>
              <w:rPr>
                <w:rFonts w:ascii="Arial" w:hAnsi="Arial" w:cs="Arial"/>
                <w:b/>
              </w:rPr>
            </w:pPr>
            <w:r w:rsidRPr="00056742">
              <w:rPr>
                <w:rFonts w:ascii="Arial" w:hAnsi="Arial" w:cs="Arial"/>
                <w:b/>
              </w:rPr>
              <w:t xml:space="preserve">TITEL 3. </w:t>
            </w:r>
            <w:r w:rsidR="0087401F" w:rsidRPr="00056742">
              <w:rPr>
                <w:rFonts w:ascii="Arial" w:hAnsi="Arial" w:cs="Arial"/>
                <w:b/>
              </w:rPr>
              <w:t>–</w:t>
            </w:r>
            <w:r w:rsidRPr="00056742">
              <w:rPr>
                <w:rFonts w:ascii="Arial" w:hAnsi="Arial" w:cs="Arial"/>
                <w:b/>
              </w:rPr>
              <w:t xml:space="preserve"> </w:t>
            </w:r>
            <w:r w:rsidR="0087401F" w:rsidRPr="00056742">
              <w:rPr>
                <w:rFonts w:ascii="Arial" w:hAnsi="Arial" w:cs="Arial"/>
                <w:b/>
              </w:rPr>
              <w:t>De beroepsprocedure</w:t>
            </w:r>
          </w:p>
        </w:tc>
        <w:tc>
          <w:tcPr>
            <w:tcW w:w="4840" w:type="dxa"/>
            <w:gridSpan w:val="2"/>
            <w:tcBorders>
              <w:top w:val="single" w:sz="4" w:space="0" w:color="auto"/>
              <w:left w:val="single" w:sz="4" w:space="0" w:color="auto"/>
              <w:bottom w:val="single" w:sz="4" w:space="0" w:color="auto"/>
              <w:right w:val="single" w:sz="4" w:space="0" w:color="auto"/>
            </w:tcBorders>
          </w:tcPr>
          <w:p w14:paraId="5BC7BBC5" w14:textId="77777777" w:rsidR="00A5386D" w:rsidRPr="00056742" w:rsidRDefault="00A5386D" w:rsidP="00690B3A">
            <w:pPr>
              <w:tabs>
                <w:tab w:val="left" w:pos="284"/>
                <w:tab w:val="left" w:pos="567"/>
              </w:tabs>
              <w:jc w:val="both"/>
              <w:rPr>
                <w:rFonts w:ascii="Arial" w:hAnsi="Arial" w:cs="Arial"/>
                <w:lang w:val="fr-BE"/>
              </w:rPr>
            </w:pPr>
            <w:r w:rsidRPr="00056742">
              <w:rPr>
                <w:rFonts w:ascii="Arial" w:hAnsi="Arial" w:cs="Arial"/>
                <w:b/>
                <w:lang w:val="fr-BE"/>
              </w:rPr>
              <w:t>TITRE 3. - De la procédure de recours</w:t>
            </w:r>
          </w:p>
        </w:tc>
      </w:tr>
      <w:tr w:rsidR="00A5386D" w:rsidRPr="009A796F" w14:paraId="0DAD61A5"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4F252A50" w14:textId="77777777" w:rsidR="00A5386D" w:rsidRPr="00056742" w:rsidRDefault="00A5386D" w:rsidP="00690B3A">
            <w:pPr>
              <w:tabs>
                <w:tab w:val="left" w:pos="284"/>
                <w:tab w:val="left" w:pos="567"/>
                <w:tab w:val="left" w:pos="851"/>
                <w:tab w:val="left" w:pos="1134"/>
                <w:tab w:val="left" w:pos="1418"/>
                <w:tab w:val="left" w:pos="1701"/>
              </w:tabs>
              <w:jc w:val="both"/>
              <w:rPr>
                <w:rFonts w:ascii="Arial" w:hAnsi="Arial" w:cs="Arial"/>
                <w:lang w:val="fr-BE"/>
              </w:rPr>
            </w:pPr>
          </w:p>
        </w:tc>
        <w:tc>
          <w:tcPr>
            <w:tcW w:w="4840" w:type="dxa"/>
            <w:gridSpan w:val="2"/>
            <w:tcBorders>
              <w:top w:val="single" w:sz="4" w:space="0" w:color="auto"/>
              <w:left w:val="single" w:sz="4" w:space="0" w:color="auto"/>
              <w:bottom w:val="single" w:sz="4" w:space="0" w:color="auto"/>
              <w:right w:val="single" w:sz="4" w:space="0" w:color="auto"/>
            </w:tcBorders>
          </w:tcPr>
          <w:p w14:paraId="5FD51C59" w14:textId="77777777" w:rsidR="00A5386D" w:rsidRPr="00056742" w:rsidRDefault="00A5386D" w:rsidP="00C4211D">
            <w:pPr>
              <w:tabs>
                <w:tab w:val="left" w:pos="284"/>
                <w:tab w:val="left" w:pos="567"/>
              </w:tabs>
              <w:rPr>
                <w:rFonts w:ascii="Arial" w:hAnsi="Arial" w:cs="Arial"/>
                <w:lang w:val="fr-BE"/>
              </w:rPr>
            </w:pPr>
          </w:p>
        </w:tc>
      </w:tr>
      <w:tr w:rsidR="00A5386D" w:rsidRPr="00056742" w14:paraId="03994744"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4F87AC37" w14:textId="77777777" w:rsidR="00A5386D" w:rsidRPr="00056742" w:rsidRDefault="00A5386D" w:rsidP="00690B3A">
            <w:pPr>
              <w:tabs>
                <w:tab w:val="left" w:pos="284"/>
                <w:tab w:val="left" w:pos="567"/>
                <w:tab w:val="left" w:pos="851"/>
                <w:tab w:val="left" w:pos="1134"/>
                <w:tab w:val="left" w:pos="1418"/>
                <w:tab w:val="left" w:pos="1701"/>
              </w:tabs>
              <w:jc w:val="both"/>
              <w:rPr>
                <w:rFonts w:ascii="Arial" w:hAnsi="Arial" w:cs="Arial"/>
              </w:rPr>
            </w:pPr>
            <w:r w:rsidRPr="00056742">
              <w:rPr>
                <w:rFonts w:ascii="Arial" w:hAnsi="Arial" w:cs="Arial"/>
                <w:b/>
              </w:rPr>
              <w:t>Art. 165.</w:t>
            </w:r>
            <w:r w:rsidRPr="00056742">
              <w:rPr>
                <w:rFonts w:ascii="Arial" w:hAnsi="Arial" w:cs="Arial"/>
              </w:rPr>
              <w:t xml:space="preserve"> Het personeelslid kan binnen een termijn van tien werkdagen, vanaf de betekening van het evaluatieverslag, beroep indienen per aangetekend schrijven of via elke andere drager met bewijskracht en vaste datum bij de evaluatiecommissie. Dit beroep heeft opschortende werking.</w:t>
            </w:r>
          </w:p>
        </w:tc>
        <w:tc>
          <w:tcPr>
            <w:tcW w:w="4840" w:type="dxa"/>
            <w:gridSpan w:val="2"/>
            <w:tcBorders>
              <w:top w:val="single" w:sz="4" w:space="0" w:color="auto"/>
              <w:left w:val="single" w:sz="4" w:space="0" w:color="auto"/>
              <w:bottom w:val="single" w:sz="4" w:space="0" w:color="auto"/>
              <w:right w:val="single" w:sz="4" w:space="0" w:color="auto"/>
            </w:tcBorders>
          </w:tcPr>
          <w:p w14:paraId="22E69971" w14:textId="77777777" w:rsidR="00A5386D" w:rsidRPr="00056742" w:rsidRDefault="00A5386D" w:rsidP="00690B3A">
            <w:pPr>
              <w:tabs>
                <w:tab w:val="left" w:pos="284"/>
                <w:tab w:val="left" w:pos="567"/>
              </w:tabs>
              <w:jc w:val="both"/>
              <w:rPr>
                <w:rFonts w:ascii="Arial" w:hAnsi="Arial" w:cs="Arial"/>
              </w:rPr>
            </w:pPr>
            <w:r w:rsidRPr="00056742">
              <w:rPr>
                <w:rFonts w:ascii="Arial" w:hAnsi="Arial" w:cs="Arial"/>
                <w:b/>
                <w:lang w:val="fr-BE"/>
              </w:rPr>
              <w:t>Art. 165.</w:t>
            </w:r>
            <w:r w:rsidRPr="00056742">
              <w:rPr>
                <w:rFonts w:ascii="Arial" w:hAnsi="Arial" w:cs="Arial"/>
                <w:lang w:val="fr-BE"/>
              </w:rPr>
              <w:t xml:space="preserve"> Le membre du personnel dispose d'un délai de dix jours ouvrables, à partir de la notification du rapport d'évaluation, pour introduire un recours par lettre recommandée, ou par toutes autres voies qui confèrent au courrier valeur probante et date certaine, auprès de la commission d'évaluation. </w:t>
            </w:r>
            <w:r w:rsidRPr="00056742">
              <w:rPr>
                <w:rFonts w:ascii="Arial" w:hAnsi="Arial" w:cs="Arial"/>
              </w:rPr>
              <w:t>Le recours est suspensif.</w:t>
            </w:r>
          </w:p>
        </w:tc>
      </w:tr>
      <w:tr w:rsidR="00A5386D" w:rsidRPr="009A796F" w14:paraId="1ED6922C"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4D9BADE9" w14:textId="3BA9FE20" w:rsidR="00D87DE6" w:rsidRPr="00056742" w:rsidRDefault="009714ED" w:rsidP="00D87DE6">
            <w:pPr>
              <w:tabs>
                <w:tab w:val="left" w:pos="284"/>
                <w:tab w:val="left" w:pos="567"/>
                <w:tab w:val="left" w:pos="851"/>
                <w:tab w:val="left" w:pos="1134"/>
                <w:tab w:val="left" w:pos="1418"/>
                <w:tab w:val="left" w:pos="1701"/>
              </w:tabs>
              <w:jc w:val="both"/>
              <w:rPr>
                <w:rFonts w:ascii="Arial" w:hAnsi="Arial" w:cs="Arial"/>
                <w:b/>
                <w:color w:val="7F7F7F" w:themeColor="text1" w:themeTint="80"/>
              </w:rPr>
            </w:pPr>
            <w:bookmarkStart w:id="12" w:name="_Toc508956599"/>
            <w:r w:rsidRPr="00056742">
              <w:rPr>
                <w:rFonts w:ascii="Arial" w:hAnsi="Arial" w:cs="Arial"/>
                <w:b/>
                <w:color w:val="7F7F7F" w:themeColor="text1" w:themeTint="80"/>
              </w:rPr>
              <w:t>V1 Wat betekent dit concreet dat h</w:t>
            </w:r>
            <w:r w:rsidR="00301228" w:rsidRPr="00056742">
              <w:rPr>
                <w:rFonts w:ascii="Arial" w:hAnsi="Arial" w:cs="Arial"/>
                <w:b/>
                <w:color w:val="7F7F7F" w:themeColor="text1" w:themeTint="80"/>
              </w:rPr>
              <w:t>et beroep een opschortende werking</w:t>
            </w:r>
            <w:r w:rsidRPr="00056742">
              <w:rPr>
                <w:rFonts w:ascii="Arial" w:hAnsi="Arial" w:cs="Arial"/>
                <w:b/>
                <w:color w:val="7F7F7F" w:themeColor="text1" w:themeTint="80"/>
              </w:rPr>
              <w:t xml:space="preserve"> heeft?</w:t>
            </w:r>
            <w:bookmarkEnd w:id="12"/>
          </w:p>
          <w:p w14:paraId="1EBD52BC" w14:textId="77777777" w:rsidR="009714ED" w:rsidRPr="00056742" w:rsidRDefault="009714ED" w:rsidP="00D87DE6">
            <w:pPr>
              <w:tabs>
                <w:tab w:val="left" w:pos="284"/>
                <w:tab w:val="left" w:pos="567"/>
                <w:tab w:val="left" w:pos="851"/>
                <w:tab w:val="left" w:pos="1134"/>
                <w:tab w:val="left" w:pos="1418"/>
                <w:tab w:val="left" w:pos="1701"/>
              </w:tabs>
              <w:jc w:val="both"/>
              <w:rPr>
                <w:rFonts w:ascii="Arial" w:hAnsi="Arial" w:cs="Arial"/>
                <w:b/>
                <w:color w:val="7F7F7F" w:themeColor="text1" w:themeTint="80"/>
              </w:rPr>
            </w:pPr>
          </w:p>
          <w:p w14:paraId="0212A068" w14:textId="12B87668" w:rsidR="00A5386D" w:rsidRPr="00056742" w:rsidRDefault="00301228" w:rsidP="00566D20">
            <w:pPr>
              <w:tabs>
                <w:tab w:val="left" w:pos="284"/>
                <w:tab w:val="left" w:pos="567"/>
                <w:tab w:val="left" w:pos="851"/>
                <w:tab w:val="left" w:pos="1134"/>
                <w:tab w:val="left" w:pos="1418"/>
                <w:tab w:val="left" w:pos="1701"/>
              </w:tabs>
              <w:jc w:val="both"/>
              <w:rPr>
                <w:rFonts w:ascii="Arial" w:hAnsi="Arial" w:cs="Arial"/>
                <w:b/>
              </w:rPr>
            </w:pPr>
            <w:r w:rsidRPr="00056742">
              <w:rPr>
                <w:rFonts w:ascii="Arial" w:hAnsi="Arial" w:cs="Arial"/>
                <w:color w:val="7F7F7F" w:themeColor="text1" w:themeTint="80"/>
              </w:rPr>
              <w:t>De opschortende werking v</w:t>
            </w:r>
            <w:r w:rsidR="009714ED" w:rsidRPr="00056742">
              <w:rPr>
                <w:rFonts w:ascii="Arial" w:hAnsi="Arial" w:cs="Arial"/>
                <w:color w:val="7F7F7F" w:themeColor="text1" w:themeTint="80"/>
              </w:rPr>
              <w:t xml:space="preserve">an het beroep betekent </w:t>
            </w:r>
            <w:r w:rsidRPr="00056742">
              <w:rPr>
                <w:rFonts w:ascii="Arial" w:hAnsi="Arial" w:cs="Arial"/>
                <w:color w:val="7F7F7F" w:themeColor="text1" w:themeTint="80"/>
              </w:rPr>
              <w:t>dat zolang er geen uitspraak in beroep is, de betrokkene in dienst blijft.</w:t>
            </w:r>
          </w:p>
        </w:tc>
        <w:tc>
          <w:tcPr>
            <w:tcW w:w="4840" w:type="dxa"/>
            <w:gridSpan w:val="2"/>
            <w:tcBorders>
              <w:top w:val="single" w:sz="4" w:space="0" w:color="auto"/>
              <w:left w:val="single" w:sz="4" w:space="0" w:color="auto"/>
              <w:bottom w:val="single" w:sz="4" w:space="0" w:color="auto"/>
              <w:right w:val="single" w:sz="4" w:space="0" w:color="auto"/>
            </w:tcBorders>
          </w:tcPr>
          <w:p w14:paraId="1FA06357" w14:textId="63858F8E" w:rsidR="00D87DE6" w:rsidRPr="00056742" w:rsidRDefault="009714ED" w:rsidP="00D87DE6">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bookmarkStart w:id="13" w:name="_Toc508956957"/>
            <w:r w:rsidRPr="00056742">
              <w:rPr>
                <w:rFonts w:ascii="Arial" w:hAnsi="Arial" w:cs="Arial"/>
                <w:b/>
                <w:color w:val="7F7F7F" w:themeColor="text1" w:themeTint="80"/>
                <w:lang w:val="fr-BE"/>
              </w:rPr>
              <w:t xml:space="preserve">Q1 </w:t>
            </w:r>
            <w:r w:rsidR="00D87DE6" w:rsidRPr="00056742">
              <w:rPr>
                <w:rFonts w:ascii="Arial" w:hAnsi="Arial" w:cs="Arial"/>
                <w:b/>
                <w:color w:val="7F7F7F" w:themeColor="text1" w:themeTint="80"/>
                <w:lang w:val="fr-BE"/>
              </w:rPr>
              <w:t xml:space="preserve">Concrètement, qu'est-ce que cela signifie </w:t>
            </w:r>
            <w:r w:rsidRPr="00056742">
              <w:rPr>
                <w:rFonts w:ascii="Arial" w:hAnsi="Arial" w:cs="Arial"/>
                <w:b/>
                <w:color w:val="7F7F7F" w:themeColor="text1" w:themeTint="80"/>
                <w:lang w:val="fr-BE"/>
              </w:rPr>
              <w:t>que le recours est suspensif</w:t>
            </w:r>
            <w:r w:rsidR="00D87DE6" w:rsidRPr="00056742">
              <w:rPr>
                <w:rFonts w:ascii="Arial" w:hAnsi="Arial" w:cs="Arial"/>
                <w:b/>
                <w:color w:val="7F7F7F" w:themeColor="text1" w:themeTint="80"/>
                <w:lang w:val="fr-BE"/>
              </w:rPr>
              <w:t>?</w:t>
            </w:r>
            <w:bookmarkEnd w:id="13"/>
            <w:r w:rsidR="00D87DE6" w:rsidRPr="00056742">
              <w:rPr>
                <w:rFonts w:ascii="Arial" w:hAnsi="Arial" w:cs="Arial"/>
                <w:b/>
                <w:color w:val="7F7F7F" w:themeColor="text1" w:themeTint="80"/>
                <w:lang w:val="fr-BE"/>
              </w:rPr>
              <w:t xml:space="preserve"> </w:t>
            </w:r>
          </w:p>
          <w:p w14:paraId="2ADEE977" w14:textId="3C081E09" w:rsidR="003B7C08" w:rsidRPr="00056742" w:rsidRDefault="003B7C08" w:rsidP="00566D20">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525FE1F2" w14:textId="77777777" w:rsidR="00A5386D" w:rsidRPr="00056742" w:rsidRDefault="00D87DE6" w:rsidP="009714ED">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056742">
              <w:rPr>
                <w:rFonts w:ascii="Arial" w:hAnsi="Arial" w:cs="Arial"/>
                <w:color w:val="7F7F7F" w:themeColor="text1" w:themeTint="80"/>
                <w:lang w:val="fr-BE"/>
              </w:rPr>
              <w:t>Le caractère suspensif du recours signifie que l’intéressé reste en service aussi longtemps qu’aucune décision n’a été prise au niveau du recours.</w:t>
            </w:r>
          </w:p>
          <w:p w14:paraId="63005555" w14:textId="4F60DF35" w:rsidR="000B69FD" w:rsidRPr="00056742" w:rsidRDefault="000B69FD" w:rsidP="009714ED">
            <w:pPr>
              <w:tabs>
                <w:tab w:val="left" w:pos="284"/>
                <w:tab w:val="left" w:pos="567"/>
                <w:tab w:val="left" w:pos="851"/>
                <w:tab w:val="left" w:pos="1134"/>
                <w:tab w:val="left" w:pos="1418"/>
                <w:tab w:val="left" w:pos="1701"/>
              </w:tabs>
              <w:jc w:val="both"/>
              <w:rPr>
                <w:rFonts w:ascii="Arial" w:hAnsi="Arial" w:cs="Arial"/>
                <w:lang w:val="fr-BE"/>
              </w:rPr>
            </w:pPr>
          </w:p>
        </w:tc>
      </w:tr>
      <w:tr w:rsidR="00384CEC" w:rsidRPr="009A796F" w14:paraId="56C7E9C5"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28B251DE" w14:textId="77777777" w:rsidR="00384CEC" w:rsidRPr="00056742" w:rsidRDefault="00384CEC" w:rsidP="00C4211D">
            <w:pPr>
              <w:tabs>
                <w:tab w:val="left" w:pos="284"/>
                <w:tab w:val="left" w:pos="567"/>
                <w:tab w:val="left" w:pos="851"/>
                <w:tab w:val="left" w:pos="1134"/>
                <w:tab w:val="left" w:pos="1418"/>
                <w:tab w:val="left" w:pos="1701"/>
              </w:tabs>
              <w:jc w:val="both"/>
              <w:rPr>
                <w:rFonts w:ascii="Arial" w:hAnsi="Arial" w:cs="Arial"/>
                <w:lang w:val="fr-BE"/>
              </w:rPr>
            </w:pPr>
          </w:p>
        </w:tc>
        <w:tc>
          <w:tcPr>
            <w:tcW w:w="4840" w:type="dxa"/>
            <w:gridSpan w:val="2"/>
            <w:tcBorders>
              <w:top w:val="single" w:sz="4" w:space="0" w:color="auto"/>
              <w:left w:val="single" w:sz="4" w:space="0" w:color="auto"/>
              <w:bottom w:val="single" w:sz="4" w:space="0" w:color="auto"/>
              <w:right w:val="single" w:sz="4" w:space="0" w:color="auto"/>
            </w:tcBorders>
          </w:tcPr>
          <w:p w14:paraId="5BFB67BF" w14:textId="77777777" w:rsidR="00384CEC" w:rsidRPr="00056742" w:rsidRDefault="00384CEC" w:rsidP="00C4211D">
            <w:pPr>
              <w:tabs>
                <w:tab w:val="left" w:pos="284"/>
                <w:tab w:val="left" w:pos="567"/>
              </w:tabs>
              <w:jc w:val="both"/>
              <w:rPr>
                <w:rFonts w:ascii="Arial" w:hAnsi="Arial" w:cs="Arial"/>
                <w:lang w:val="fr-BE"/>
              </w:rPr>
            </w:pPr>
          </w:p>
        </w:tc>
      </w:tr>
      <w:tr w:rsidR="00A5386D" w:rsidRPr="009A796F" w14:paraId="7A3F2FBC"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4E600D2C" w14:textId="77777777" w:rsidR="00A5386D" w:rsidRPr="00056742" w:rsidRDefault="00A5386D" w:rsidP="00690B3A">
            <w:pPr>
              <w:tabs>
                <w:tab w:val="left" w:pos="284"/>
                <w:tab w:val="left" w:pos="567"/>
                <w:tab w:val="left" w:pos="851"/>
                <w:tab w:val="left" w:pos="1134"/>
                <w:tab w:val="left" w:pos="1418"/>
                <w:tab w:val="left" w:pos="1701"/>
              </w:tabs>
              <w:spacing w:after="120"/>
              <w:jc w:val="both"/>
              <w:rPr>
                <w:rFonts w:ascii="Arial" w:hAnsi="Arial" w:cs="Arial"/>
              </w:rPr>
            </w:pPr>
            <w:r w:rsidRPr="00056742">
              <w:rPr>
                <w:rFonts w:ascii="Arial" w:hAnsi="Arial" w:cs="Arial"/>
                <w:b/>
              </w:rPr>
              <w:t>Art. 166.</w:t>
            </w:r>
            <w:r w:rsidRPr="00056742">
              <w:rPr>
                <w:rFonts w:ascii="Arial" w:hAnsi="Arial" w:cs="Arial"/>
              </w:rPr>
              <w:t xml:space="preserve"> De evaluatiecommissie is paritair samengesteld met :</w:t>
            </w:r>
          </w:p>
        </w:tc>
        <w:tc>
          <w:tcPr>
            <w:tcW w:w="4840" w:type="dxa"/>
            <w:gridSpan w:val="2"/>
            <w:tcBorders>
              <w:top w:val="single" w:sz="4" w:space="0" w:color="auto"/>
              <w:left w:val="single" w:sz="4" w:space="0" w:color="auto"/>
              <w:bottom w:val="single" w:sz="4" w:space="0" w:color="auto"/>
              <w:right w:val="single" w:sz="4" w:space="0" w:color="auto"/>
            </w:tcBorders>
          </w:tcPr>
          <w:p w14:paraId="55E62C52" w14:textId="77777777" w:rsidR="00A5386D" w:rsidRPr="00056742" w:rsidRDefault="00A5386D" w:rsidP="00690B3A">
            <w:pPr>
              <w:tabs>
                <w:tab w:val="left" w:pos="284"/>
                <w:tab w:val="left" w:pos="567"/>
              </w:tabs>
              <w:jc w:val="both"/>
              <w:rPr>
                <w:rFonts w:ascii="Arial" w:hAnsi="Arial" w:cs="Arial"/>
                <w:lang w:val="fr-BE"/>
              </w:rPr>
            </w:pPr>
            <w:r w:rsidRPr="00056742">
              <w:rPr>
                <w:rFonts w:ascii="Arial" w:hAnsi="Arial" w:cs="Arial"/>
                <w:b/>
                <w:lang w:val="fr-BE"/>
              </w:rPr>
              <w:t>Art. 166.</w:t>
            </w:r>
            <w:r w:rsidRPr="00056742">
              <w:rPr>
                <w:rFonts w:ascii="Arial" w:hAnsi="Arial" w:cs="Arial"/>
                <w:lang w:val="fr-BE"/>
              </w:rPr>
              <w:t xml:space="preserve"> La commission d'évaluation se compose de manière paritaire :</w:t>
            </w:r>
          </w:p>
        </w:tc>
      </w:tr>
      <w:tr w:rsidR="00A5386D" w:rsidRPr="009A796F" w14:paraId="6CEBDD35"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6517395A" w14:textId="77777777" w:rsidR="00A5386D" w:rsidRPr="00056742" w:rsidRDefault="00A5386D" w:rsidP="00690B3A">
            <w:pPr>
              <w:tabs>
                <w:tab w:val="left" w:pos="284"/>
                <w:tab w:val="left" w:pos="567"/>
                <w:tab w:val="left" w:pos="851"/>
                <w:tab w:val="left" w:pos="1134"/>
                <w:tab w:val="left" w:pos="1418"/>
                <w:tab w:val="left" w:pos="1701"/>
              </w:tabs>
              <w:spacing w:after="26"/>
              <w:jc w:val="both"/>
              <w:rPr>
                <w:rFonts w:ascii="Arial" w:hAnsi="Arial" w:cs="Arial"/>
              </w:rPr>
            </w:pPr>
            <w:r w:rsidRPr="00056742">
              <w:rPr>
                <w:rFonts w:ascii="Arial" w:hAnsi="Arial" w:cs="Arial"/>
              </w:rPr>
              <w:lastRenderedPageBreak/>
              <w:t>1°</w:t>
            </w:r>
            <w:r w:rsidRPr="00056742">
              <w:rPr>
                <w:rFonts w:ascii="Arial" w:hAnsi="Arial" w:cs="Arial"/>
              </w:rPr>
              <w:tab/>
              <w:t>een afgevaardigde per representatieve syndicale organisatie van de zone;</w:t>
            </w:r>
          </w:p>
        </w:tc>
        <w:tc>
          <w:tcPr>
            <w:tcW w:w="4840" w:type="dxa"/>
            <w:gridSpan w:val="2"/>
            <w:tcBorders>
              <w:top w:val="single" w:sz="4" w:space="0" w:color="auto"/>
              <w:left w:val="single" w:sz="4" w:space="0" w:color="auto"/>
              <w:bottom w:val="single" w:sz="4" w:space="0" w:color="auto"/>
              <w:right w:val="single" w:sz="4" w:space="0" w:color="auto"/>
            </w:tcBorders>
          </w:tcPr>
          <w:p w14:paraId="47002DDA" w14:textId="77777777" w:rsidR="00A5386D" w:rsidRPr="00056742" w:rsidRDefault="00A5386D" w:rsidP="00690B3A">
            <w:pPr>
              <w:tabs>
                <w:tab w:val="left" w:pos="284"/>
                <w:tab w:val="left" w:pos="567"/>
              </w:tabs>
              <w:spacing w:after="60"/>
              <w:jc w:val="both"/>
              <w:rPr>
                <w:rFonts w:ascii="Arial" w:hAnsi="Arial" w:cs="Arial"/>
                <w:lang w:val="fr-BE"/>
              </w:rPr>
            </w:pPr>
            <w:r w:rsidRPr="00056742">
              <w:rPr>
                <w:rFonts w:ascii="Arial" w:hAnsi="Arial" w:cs="Arial"/>
                <w:lang w:val="fr-BE"/>
              </w:rPr>
              <w:t xml:space="preserve">1° </w:t>
            </w:r>
            <w:r w:rsidRPr="00056742">
              <w:rPr>
                <w:rFonts w:ascii="Arial" w:hAnsi="Arial" w:cs="Arial"/>
                <w:lang w:val="fr-BE"/>
              </w:rPr>
              <w:tab/>
              <w:t>d'un délégué par organisation syndicale représentative dans la zone ;</w:t>
            </w:r>
          </w:p>
        </w:tc>
      </w:tr>
      <w:tr w:rsidR="00A5386D" w:rsidRPr="009A796F" w14:paraId="0566076C"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2F92325E" w14:textId="77777777" w:rsidR="00A5386D" w:rsidRPr="00056742" w:rsidRDefault="00A5386D" w:rsidP="00690B3A">
            <w:pPr>
              <w:tabs>
                <w:tab w:val="left" w:pos="284"/>
                <w:tab w:val="left" w:pos="567"/>
                <w:tab w:val="left" w:pos="851"/>
                <w:tab w:val="left" w:pos="1134"/>
                <w:tab w:val="left" w:pos="1418"/>
                <w:tab w:val="left" w:pos="1701"/>
              </w:tabs>
              <w:spacing w:after="120"/>
              <w:jc w:val="both"/>
              <w:rPr>
                <w:rFonts w:ascii="Arial" w:hAnsi="Arial" w:cs="Arial"/>
              </w:rPr>
            </w:pPr>
            <w:r w:rsidRPr="00056742">
              <w:rPr>
                <w:rFonts w:ascii="Arial" w:hAnsi="Arial" w:cs="Arial"/>
              </w:rPr>
              <w:t>2°</w:t>
            </w:r>
            <w:r w:rsidRPr="00056742">
              <w:rPr>
                <w:rFonts w:ascii="Arial" w:hAnsi="Arial" w:cs="Arial"/>
              </w:rPr>
              <w:tab/>
              <w:t xml:space="preserve">de commandant en de door de raad aangeduide personeelsleden, houders van een graad die ten </w:t>
            </w:r>
            <w:r w:rsidRPr="00056742">
              <w:rPr>
                <w:rFonts w:ascii="Arial" w:hAnsi="Arial" w:cs="Arial"/>
              </w:rPr>
              <w:tab/>
              <w:t>minste gelijk is aan de graad van het betrokken personeelslid.</w:t>
            </w:r>
          </w:p>
        </w:tc>
        <w:tc>
          <w:tcPr>
            <w:tcW w:w="4840" w:type="dxa"/>
            <w:gridSpan w:val="2"/>
            <w:tcBorders>
              <w:top w:val="single" w:sz="4" w:space="0" w:color="auto"/>
              <w:left w:val="single" w:sz="4" w:space="0" w:color="auto"/>
              <w:bottom w:val="single" w:sz="4" w:space="0" w:color="auto"/>
              <w:right w:val="single" w:sz="4" w:space="0" w:color="auto"/>
            </w:tcBorders>
          </w:tcPr>
          <w:p w14:paraId="16A2FA39" w14:textId="77777777" w:rsidR="00A5386D" w:rsidRPr="00056742" w:rsidRDefault="00A5386D" w:rsidP="00690B3A">
            <w:pPr>
              <w:tabs>
                <w:tab w:val="left" w:pos="284"/>
                <w:tab w:val="left" w:pos="567"/>
              </w:tabs>
              <w:spacing w:after="60"/>
              <w:jc w:val="both"/>
              <w:rPr>
                <w:rFonts w:ascii="Arial" w:hAnsi="Arial" w:cs="Arial"/>
                <w:lang w:val="fr-BE"/>
              </w:rPr>
            </w:pPr>
            <w:r w:rsidRPr="00056742">
              <w:rPr>
                <w:rFonts w:ascii="Arial" w:hAnsi="Arial" w:cs="Arial"/>
                <w:lang w:val="fr-BE"/>
              </w:rPr>
              <w:t xml:space="preserve">2° </w:t>
            </w:r>
            <w:r w:rsidRPr="00056742">
              <w:rPr>
                <w:rFonts w:ascii="Arial" w:hAnsi="Arial" w:cs="Arial"/>
                <w:lang w:val="fr-BE"/>
              </w:rPr>
              <w:tab/>
              <w:t>du commandant et de membres du personnel désignés par le conseil, titulaires d'un grade au moins équivalent à celui du membre du personnel concerné.</w:t>
            </w:r>
          </w:p>
        </w:tc>
      </w:tr>
      <w:tr w:rsidR="00A5386D" w:rsidRPr="009A796F" w14:paraId="36AC9CCC"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36375BE1" w14:textId="77777777" w:rsidR="00A5386D" w:rsidRPr="00056742" w:rsidRDefault="00A5386D" w:rsidP="00690B3A">
            <w:pPr>
              <w:tabs>
                <w:tab w:val="left" w:pos="284"/>
                <w:tab w:val="left" w:pos="567"/>
                <w:tab w:val="left" w:pos="851"/>
                <w:tab w:val="left" w:pos="1134"/>
                <w:tab w:val="left" w:pos="1418"/>
                <w:tab w:val="left" w:pos="1701"/>
              </w:tabs>
              <w:jc w:val="both"/>
              <w:rPr>
                <w:rFonts w:ascii="Arial" w:hAnsi="Arial" w:cs="Arial"/>
              </w:rPr>
            </w:pPr>
            <w:r w:rsidRPr="00056742">
              <w:rPr>
                <w:rFonts w:ascii="Arial" w:hAnsi="Arial" w:cs="Arial"/>
                <w:lang w:val="fr-BE"/>
              </w:rPr>
              <w:tab/>
            </w:r>
            <w:r w:rsidRPr="00056742">
              <w:rPr>
                <w:rFonts w:ascii="Arial" w:hAnsi="Arial" w:cs="Arial"/>
              </w:rPr>
              <w:t>Geen enkel lid van de commissie mag de echtgenoot, de ouder of een bloedverwant tot en met de derde graad zijn van het personeelslid.</w:t>
            </w:r>
          </w:p>
        </w:tc>
        <w:tc>
          <w:tcPr>
            <w:tcW w:w="4840" w:type="dxa"/>
            <w:gridSpan w:val="2"/>
            <w:tcBorders>
              <w:top w:val="single" w:sz="4" w:space="0" w:color="auto"/>
              <w:left w:val="single" w:sz="4" w:space="0" w:color="auto"/>
              <w:bottom w:val="single" w:sz="4" w:space="0" w:color="auto"/>
              <w:right w:val="single" w:sz="4" w:space="0" w:color="auto"/>
            </w:tcBorders>
          </w:tcPr>
          <w:p w14:paraId="04CC8F93" w14:textId="77777777" w:rsidR="00A5386D" w:rsidRPr="00056742" w:rsidRDefault="00E570D0" w:rsidP="00690B3A">
            <w:pPr>
              <w:tabs>
                <w:tab w:val="left" w:pos="284"/>
                <w:tab w:val="left" w:pos="567"/>
              </w:tabs>
              <w:jc w:val="both"/>
              <w:rPr>
                <w:rFonts w:ascii="Arial" w:hAnsi="Arial" w:cs="Arial"/>
                <w:lang w:val="fr-BE"/>
              </w:rPr>
            </w:pPr>
            <w:r w:rsidRPr="00056742">
              <w:rPr>
                <w:rFonts w:ascii="Arial" w:hAnsi="Arial" w:cs="Arial"/>
              </w:rPr>
              <w:tab/>
            </w:r>
            <w:r w:rsidR="00A5386D" w:rsidRPr="00056742">
              <w:rPr>
                <w:rFonts w:ascii="Arial" w:hAnsi="Arial" w:cs="Arial"/>
                <w:lang w:val="fr-BE"/>
              </w:rPr>
              <w:t>Aucun membre de la commission ne peut être le conjoint, le parent ou l'allié jusqu'au troisième degré inclus du membre du personnel.</w:t>
            </w:r>
          </w:p>
        </w:tc>
      </w:tr>
      <w:tr w:rsidR="00A5386D" w:rsidRPr="009A796F" w14:paraId="3BDFFAC4"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1707FFE6" w14:textId="77777777" w:rsidR="00A5386D" w:rsidRPr="00056742" w:rsidRDefault="00A5386D" w:rsidP="00690B3A">
            <w:pPr>
              <w:tabs>
                <w:tab w:val="left" w:pos="284"/>
                <w:tab w:val="left" w:pos="567"/>
                <w:tab w:val="left" w:pos="851"/>
                <w:tab w:val="left" w:pos="1134"/>
                <w:tab w:val="left" w:pos="1418"/>
                <w:tab w:val="left" w:pos="1701"/>
              </w:tabs>
              <w:jc w:val="both"/>
              <w:rPr>
                <w:rFonts w:ascii="Arial" w:hAnsi="Arial" w:cs="Arial"/>
              </w:rPr>
            </w:pPr>
            <w:r w:rsidRPr="00056742">
              <w:rPr>
                <w:rFonts w:ascii="Arial" w:hAnsi="Arial" w:cs="Arial"/>
                <w:lang w:val="fr-BE"/>
              </w:rPr>
              <w:tab/>
            </w:r>
            <w:r w:rsidRPr="00056742">
              <w:rPr>
                <w:rFonts w:ascii="Arial" w:hAnsi="Arial" w:cs="Arial"/>
              </w:rPr>
              <w:t>Als er niet voldoende houders zijn van een graad die ten minste gelijk is aan de graad van het betrokken personeelslid, zetelen personeelsleden van andere hulpverleningszones, houders van de betreffende graden, in de commissie, na aanduiding door de raad waartoe het betrokken personeelslid behoort.</w:t>
            </w:r>
          </w:p>
        </w:tc>
        <w:tc>
          <w:tcPr>
            <w:tcW w:w="4840" w:type="dxa"/>
            <w:gridSpan w:val="2"/>
            <w:tcBorders>
              <w:top w:val="single" w:sz="4" w:space="0" w:color="auto"/>
              <w:left w:val="single" w:sz="4" w:space="0" w:color="auto"/>
              <w:bottom w:val="single" w:sz="4" w:space="0" w:color="auto"/>
              <w:right w:val="single" w:sz="4" w:space="0" w:color="auto"/>
            </w:tcBorders>
          </w:tcPr>
          <w:p w14:paraId="28F0E077" w14:textId="77777777" w:rsidR="00A5386D" w:rsidRPr="00056742" w:rsidRDefault="00E570D0" w:rsidP="00690B3A">
            <w:pPr>
              <w:tabs>
                <w:tab w:val="left" w:pos="284"/>
                <w:tab w:val="left" w:pos="567"/>
              </w:tabs>
              <w:jc w:val="both"/>
              <w:rPr>
                <w:rFonts w:ascii="Arial" w:hAnsi="Arial" w:cs="Arial"/>
                <w:lang w:val="fr-BE"/>
              </w:rPr>
            </w:pPr>
            <w:r w:rsidRPr="00056742">
              <w:rPr>
                <w:rFonts w:ascii="Arial" w:hAnsi="Arial" w:cs="Arial"/>
              </w:rPr>
              <w:tab/>
            </w:r>
            <w:r w:rsidR="00A5386D" w:rsidRPr="00056742">
              <w:rPr>
                <w:rFonts w:ascii="Arial" w:hAnsi="Arial" w:cs="Arial"/>
                <w:lang w:val="fr-BE"/>
              </w:rPr>
              <w:t>S'il n'y a pas suffisamment de titulaires d'un grade au moins équivalent à celui du membre du personnel concerné, des membres du personnel d'autres zones de secours, titulaires des grades concernés siègent dans la commission, après désignation par le conseil dont le membre du personnel concerné relève.</w:t>
            </w:r>
          </w:p>
        </w:tc>
      </w:tr>
      <w:tr w:rsidR="00A5386D" w:rsidRPr="009A796F" w14:paraId="5360B000"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1AA3FA43" w14:textId="77777777" w:rsidR="00A5386D" w:rsidRPr="00056742" w:rsidRDefault="00A5386D" w:rsidP="00690B3A">
            <w:pPr>
              <w:tabs>
                <w:tab w:val="left" w:pos="284"/>
                <w:tab w:val="left" w:pos="567"/>
                <w:tab w:val="left" w:pos="851"/>
                <w:tab w:val="left" w:pos="1134"/>
                <w:tab w:val="left" w:pos="1418"/>
                <w:tab w:val="left" w:pos="1701"/>
              </w:tabs>
              <w:jc w:val="both"/>
              <w:rPr>
                <w:rFonts w:ascii="Arial" w:hAnsi="Arial" w:cs="Arial"/>
              </w:rPr>
            </w:pPr>
            <w:r w:rsidRPr="00056742">
              <w:rPr>
                <w:rFonts w:ascii="Arial" w:hAnsi="Arial" w:cs="Arial"/>
                <w:lang w:val="fr-BE"/>
              </w:rPr>
              <w:tab/>
            </w:r>
            <w:r w:rsidRPr="00056742">
              <w:rPr>
                <w:rFonts w:ascii="Arial" w:hAnsi="Arial" w:cs="Arial"/>
              </w:rPr>
              <w:t>De functionele meerdere, vermeld in artikel 153, mag niet zetelen in de commissie.</w:t>
            </w:r>
          </w:p>
        </w:tc>
        <w:tc>
          <w:tcPr>
            <w:tcW w:w="4840" w:type="dxa"/>
            <w:gridSpan w:val="2"/>
            <w:tcBorders>
              <w:top w:val="single" w:sz="4" w:space="0" w:color="auto"/>
              <w:left w:val="single" w:sz="4" w:space="0" w:color="auto"/>
              <w:bottom w:val="single" w:sz="4" w:space="0" w:color="auto"/>
              <w:right w:val="single" w:sz="4" w:space="0" w:color="auto"/>
            </w:tcBorders>
          </w:tcPr>
          <w:p w14:paraId="1FC493A4" w14:textId="77777777" w:rsidR="00A5386D" w:rsidRPr="00056742" w:rsidRDefault="00E570D0" w:rsidP="00690B3A">
            <w:pPr>
              <w:tabs>
                <w:tab w:val="left" w:pos="284"/>
                <w:tab w:val="left" w:pos="567"/>
              </w:tabs>
              <w:jc w:val="both"/>
              <w:rPr>
                <w:rFonts w:ascii="Arial" w:hAnsi="Arial" w:cs="Arial"/>
                <w:lang w:val="fr-BE"/>
              </w:rPr>
            </w:pPr>
            <w:r w:rsidRPr="00056742">
              <w:rPr>
                <w:rFonts w:ascii="Arial" w:hAnsi="Arial" w:cs="Arial"/>
              </w:rPr>
              <w:tab/>
            </w:r>
            <w:r w:rsidR="00A5386D" w:rsidRPr="00056742">
              <w:rPr>
                <w:rFonts w:ascii="Arial" w:hAnsi="Arial" w:cs="Arial"/>
                <w:lang w:val="fr-BE"/>
              </w:rPr>
              <w:t>Le supérieur fonctionnel visé à l'article 153 ne peut pas siéger au sein de la commission.</w:t>
            </w:r>
          </w:p>
        </w:tc>
      </w:tr>
      <w:tr w:rsidR="00A5386D" w:rsidRPr="00056742" w14:paraId="7255B725"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3F4CDD65" w14:textId="77777777" w:rsidR="00A5386D" w:rsidRPr="00056742" w:rsidRDefault="00A5386D" w:rsidP="00690B3A">
            <w:pPr>
              <w:tabs>
                <w:tab w:val="left" w:pos="284"/>
                <w:tab w:val="left" w:pos="567"/>
                <w:tab w:val="left" w:pos="851"/>
                <w:tab w:val="left" w:pos="1134"/>
                <w:tab w:val="left" w:pos="1418"/>
                <w:tab w:val="left" w:pos="1701"/>
              </w:tabs>
              <w:jc w:val="both"/>
              <w:rPr>
                <w:rFonts w:ascii="Arial" w:hAnsi="Arial" w:cs="Arial"/>
              </w:rPr>
            </w:pPr>
            <w:r w:rsidRPr="00056742">
              <w:rPr>
                <w:rFonts w:ascii="Arial" w:hAnsi="Arial" w:cs="Arial"/>
                <w:lang w:val="fr-BE"/>
              </w:rPr>
              <w:tab/>
            </w:r>
            <w:r w:rsidRPr="00056742">
              <w:rPr>
                <w:rFonts w:ascii="Arial" w:hAnsi="Arial" w:cs="Arial"/>
              </w:rPr>
              <w:t>De commandant is voorzitter.</w:t>
            </w:r>
          </w:p>
        </w:tc>
        <w:tc>
          <w:tcPr>
            <w:tcW w:w="4840" w:type="dxa"/>
            <w:gridSpan w:val="2"/>
            <w:tcBorders>
              <w:top w:val="single" w:sz="4" w:space="0" w:color="auto"/>
              <w:left w:val="single" w:sz="4" w:space="0" w:color="auto"/>
              <w:bottom w:val="single" w:sz="4" w:space="0" w:color="auto"/>
              <w:right w:val="single" w:sz="4" w:space="0" w:color="auto"/>
            </w:tcBorders>
          </w:tcPr>
          <w:p w14:paraId="02D64D07" w14:textId="77777777" w:rsidR="00A5386D" w:rsidRPr="00056742" w:rsidRDefault="00DF2FE1" w:rsidP="00690B3A">
            <w:pPr>
              <w:tabs>
                <w:tab w:val="left" w:pos="284"/>
                <w:tab w:val="left" w:pos="567"/>
              </w:tabs>
              <w:jc w:val="both"/>
              <w:rPr>
                <w:rFonts w:ascii="Arial" w:hAnsi="Arial" w:cs="Arial"/>
              </w:rPr>
            </w:pPr>
            <w:r w:rsidRPr="00056742">
              <w:rPr>
                <w:rFonts w:ascii="Arial" w:hAnsi="Arial" w:cs="Arial"/>
              </w:rPr>
              <w:tab/>
            </w:r>
            <w:r w:rsidR="00A5386D" w:rsidRPr="00056742">
              <w:rPr>
                <w:rFonts w:ascii="Arial" w:hAnsi="Arial" w:cs="Arial"/>
              </w:rPr>
              <w:t>Le commandant préside.</w:t>
            </w:r>
          </w:p>
        </w:tc>
      </w:tr>
      <w:tr w:rsidR="00A5386D" w:rsidRPr="009A796F" w14:paraId="768363EC"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5D5FE9B9" w14:textId="77777777" w:rsidR="00A5386D" w:rsidRPr="00056742" w:rsidRDefault="00A5386D" w:rsidP="00690B3A">
            <w:pPr>
              <w:tabs>
                <w:tab w:val="left" w:pos="284"/>
                <w:tab w:val="left" w:pos="567"/>
                <w:tab w:val="left" w:pos="851"/>
                <w:tab w:val="left" w:pos="1134"/>
                <w:tab w:val="left" w:pos="1418"/>
                <w:tab w:val="left" w:pos="1701"/>
              </w:tabs>
              <w:jc w:val="both"/>
              <w:rPr>
                <w:rFonts w:ascii="Arial" w:hAnsi="Arial" w:cs="Arial"/>
              </w:rPr>
            </w:pPr>
            <w:r w:rsidRPr="00056742">
              <w:rPr>
                <w:rFonts w:ascii="Arial" w:hAnsi="Arial" w:cs="Arial"/>
              </w:rPr>
              <w:tab/>
              <w:t>Bij staking van stemmen is de stem van de voorzitter doorslaggevend.</w:t>
            </w:r>
          </w:p>
        </w:tc>
        <w:tc>
          <w:tcPr>
            <w:tcW w:w="4840" w:type="dxa"/>
            <w:gridSpan w:val="2"/>
            <w:tcBorders>
              <w:top w:val="single" w:sz="4" w:space="0" w:color="auto"/>
              <w:left w:val="single" w:sz="4" w:space="0" w:color="auto"/>
              <w:bottom w:val="single" w:sz="4" w:space="0" w:color="auto"/>
              <w:right w:val="single" w:sz="4" w:space="0" w:color="auto"/>
            </w:tcBorders>
          </w:tcPr>
          <w:p w14:paraId="43964289" w14:textId="77777777" w:rsidR="00A5386D" w:rsidRPr="00056742" w:rsidRDefault="00E570D0" w:rsidP="00690B3A">
            <w:pPr>
              <w:tabs>
                <w:tab w:val="left" w:pos="284"/>
                <w:tab w:val="left" w:pos="567"/>
              </w:tabs>
              <w:jc w:val="both"/>
              <w:rPr>
                <w:rFonts w:ascii="Arial" w:hAnsi="Arial" w:cs="Arial"/>
                <w:lang w:val="fr-BE"/>
              </w:rPr>
            </w:pPr>
            <w:r w:rsidRPr="00056742">
              <w:rPr>
                <w:rFonts w:ascii="Arial" w:hAnsi="Arial" w:cs="Arial"/>
              </w:rPr>
              <w:tab/>
            </w:r>
            <w:r w:rsidR="00A5386D" w:rsidRPr="00056742">
              <w:rPr>
                <w:rFonts w:ascii="Arial" w:hAnsi="Arial" w:cs="Arial"/>
                <w:lang w:val="fr-BE"/>
              </w:rPr>
              <w:t>En cas de partage des voix, celle du président est prépondérante.</w:t>
            </w:r>
          </w:p>
        </w:tc>
      </w:tr>
      <w:tr w:rsidR="00A5386D" w:rsidRPr="009A796F" w14:paraId="53E9A73E"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299D52FE" w14:textId="51C6EA32" w:rsidR="00F96F90" w:rsidRPr="00056742" w:rsidRDefault="009714ED" w:rsidP="009D24D9">
            <w:pPr>
              <w:tabs>
                <w:tab w:val="left" w:pos="284"/>
                <w:tab w:val="left" w:pos="567"/>
                <w:tab w:val="left" w:pos="851"/>
                <w:tab w:val="left" w:pos="1134"/>
                <w:tab w:val="left" w:pos="1418"/>
                <w:tab w:val="left" w:pos="1701"/>
              </w:tabs>
              <w:jc w:val="both"/>
              <w:rPr>
                <w:rFonts w:ascii="Arial" w:hAnsi="Arial" w:cs="Arial"/>
                <w:b/>
                <w:color w:val="7F7F7F" w:themeColor="text1" w:themeTint="80"/>
              </w:rPr>
            </w:pPr>
            <w:bookmarkStart w:id="14" w:name="_Toc508956462"/>
            <w:r w:rsidRPr="00056742">
              <w:rPr>
                <w:rFonts w:ascii="Arial" w:hAnsi="Arial" w:cs="Arial"/>
                <w:b/>
                <w:color w:val="7F7F7F" w:themeColor="text1" w:themeTint="80"/>
              </w:rPr>
              <w:t xml:space="preserve">V1 </w:t>
            </w:r>
            <w:r w:rsidR="003507AD" w:rsidRPr="00056742">
              <w:rPr>
                <w:rFonts w:ascii="Arial" w:hAnsi="Arial" w:cs="Arial"/>
                <w:b/>
                <w:color w:val="7F7F7F" w:themeColor="text1" w:themeTint="80"/>
              </w:rPr>
              <w:t>W</w:t>
            </w:r>
            <w:r w:rsidR="003B7C08" w:rsidRPr="00056742">
              <w:rPr>
                <w:rFonts w:ascii="Arial" w:hAnsi="Arial" w:cs="Arial"/>
                <w:b/>
                <w:color w:val="7F7F7F" w:themeColor="text1" w:themeTint="80"/>
              </w:rPr>
              <w:t xml:space="preserve">at </w:t>
            </w:r>
            <w:r w:rsidR="00F96F90" w:rsidRPr="00056742">
              <w:rPr>
                <w:rFonts w:ascii="Arial" w:hAnsi="Arial" w:cs="Arial"/>
                <w:b/>
                <w:color w:val="7F7F7F" w:themeColor="text1" w:themeTint="80"/>
              </w:rPr>
              <w:t>gebeurt er als de voorzitter wordt gewraakt?</w:t>
            </w:r>
            <w:bookmarkEnd w:id="14"/>
          </w:p>
          <w:p w14:paraId="7B599DAD" w14:textId="77777777" w:rsidR="003507AD" w:rsidRPr="00056742" w:rsidRDefault="003507AD" w:rsidP="009D24D9">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1385904D" w14:textId="2029853C" w:rsidR="000B69FD" w:rsidRPr="00056742" w:rsidRDefault="00F96F90" w:rsidP="00C3197B">
            <w:pPr>
              <w:tabs>
                <w:tab w:val="left" w:pos="284"/>
                <w:tab w:val="left" w:pos="567"/>
                <w:tab w:val="left" w:pos="851"/>
                <w:tab w:val="left" w:pos="1134"/>
                <w:tab w:val="left" w:pos="1418"/>
                <w:tab w:val="left" w:pos="1701"/>
              </w:tabs>
              <w:jc w:val="both"/>
              <w:rPr>
                <w:rFonts w:ascii="Arial" w:hAnsi="Arial" w:cs="Arial"/>
              </w:rPr>
            </w:pPr>
            <w:r w:rsidRPr="00056742">
              <w:rPr>
                <w:rFonts w:ascii="Arial" w:hAnsi="Arial" w:cs="Arial"/>
                <w:color w:val="7F7F7F" w:themeColor="text1" w:themeTint="80"/>
              </w:rPr>
              <w:t>De wraking</w:t>
            </w:r>
            <w:r w:rsidR="003B7C08" w:rsidRPr="00056742">
              <w:rPr>
                <w:rFonts w:ascii="Arial" w:hAnsi="Arial" w:cs="Arial"/>
                <w:color w:val="7F7F7F" w:themeColor="text1" w:themeTint="80"/>
              </w:rPr>
              <w:t>sprocedure</w:t>
            </w:r>
            <w:r w:rsidRPr="00056742">
              <w:rPr>
                <w:rFonts w:ascii="Arial" w:hAnsi="Arial" w:cs="Arial"/>
                <w:color w:val="7F7F7F" w:themeColor="text1" w:themeTint="80"/>
              </w:rPr>
              <w:t xml:space="preserve"> is niet geregeld in het statuut</w:t>
            </w:r>
            <w:r w:rsidR="000B69FD" w:rsidRPr="00056742">
              <w:rPr>
                <w:rFonts w:ascii="Arial" w:hAnsi="Arial" w:cs="Arial"/>
                <w:color w:val="7F7F7F" w:themeColor="text1" w:themeTint="80"/>
              </w:rPr>
              <w:t>. B</w:t>
            </w:r>
            <w:r w:rsidRPr="00056742">
              <w:rPr>
                <w:rFonts w:ascii="Arial" w:hAnsi="Arial" w:cs="Arial"/>
                <w:color w:val="7F7F7F" w:themeColor="text1" w:themeTint="80"/>
              </w:rPr>
              <w:t>ovendien doet de evaluatiecommissie geen uitspraak in beroep, maar geeft zij een advies aan de raad, die ervan kan afwijken mits bijzondere motivering. De figuur van de wraking is dus niet van toepassing op de voorzitter van de evaluatiecommissie. Het onpartijdigheidsbeginsel wordt al gewaarborgd door het feit dat de zonecommandant niet deelneemt aan de beraadslaging door de raad die de definitieve besliss</w:t>
            </w:r>
            <w:r w:rsidR="000B2A63" w:rsidRPr="00056742">
              <w:rPr>
                <w:rFonts w:ascii="Arial" w:hAnsi="Arial" w:cs="Arial"/>
                <w:color w:val="7F7F7F" w:themeColor="text1" w:themeTint="80"/>
              </w:rPr>
              <w:t>ing neemt (art</w:t>
            </w:r>
            <w:r w:rsidR="00A665B3" w:rsidRPr="00056742">
              <w:rPr>
                <w:rFonts w:ascii="Arial" w:hAnsi="Arial" w:cs="Arial"/>
                <w:color w:val="7F7F7F" w:themeColor="text1" w:themeTint="80"/>
              </w:rPr>
              <w:t>.</w:t>
            </w:r>
            <w:r w:rsidR="000B2A63" w:rsidRPr="00056742">
              <w:rPr>
                <w:rFonts w:ascii="Arial" w:hAnsi="Arial" w:cs="Arial"/>
                <w:color w:val="7F7F7F" w:themeColor="text1" w:themeTint="80"/>
              </w:rPr>
              <w:t xml:space="preserve"> 167, vijfde lid).</w:t>
            </w:r>
          </w:p>
        </w:tc>
        <w:tc>
          <w:tcPr>
            <w:tcW w:w="4840" w:type="dxa"/>
            <w:gridSpan w:val="2"/>
            <w:tcBorders>
              <w:top w:val="single" w:sz="4" w:space="0" w:color="auto"/>
              <w:left w:val="single" w:sz="4" w:space="0" w:color="auto"/>
              <w:bottom w:val="single" w:sz="4" w:space="0" w:color="auto"/>
              <w:right w:val="single" w:sz="4" w:space="0" w:color="auto"/>
            </w:tcBorders>
          </w:tcPr>
          <w:p w14:paraId="05FD8C07" w14:textId="05A084DE" w:rsidR="00500A12" w:rsidRPr="00056742" w:rsidRDefault="009714ED" w:rsidP="0043653F">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bookmarkStart w:id="15" w:name="_Toc508956820"/>
            <w:r w:rsidRPr="00056742">
              <w:rPr>
                <w:rFonts w:ascii="Arial" w:hAnsi="Arial" w:cs="Arial"/>
                <w:b/>
                <w:color w:val="7F7F7F" w:themeColor="text1" w:themeTint="80"/>
                <w:lang w:val="fr-BE"/>
              </w:rPr>
              <w:t>Q1 Que</w:t>
            </w:r>
            <w:r w:rsidR="00500A12" w:rsidRPr="00056742">
              <w:rPr>
                <w:rFonts w:ascii="Arial" w:hAnsi="Arial" w:cs="Arial"/>
                <w:b/>
                <w:color w:val="7F7F7F" w:themeColor="text1" w:themeTint="80"/>
                <w:lang w:val="fr-BE"/>
              </w:rPr>
              <w:t xml:space="preserve"> se passe-t-il lorsque le président est récusé?</w:t>
            </w:r>
            <w:bookmarkEnd w:id="15"/>
          </w:p>
          <w:p w14:paraId="293D4C97" w14:textId="77777777" w:rsidR="003507AD" w:rsidRPr="00056742" w:rsidRDefault="003507AD" w:rsidP="0043653F">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6AF1A8E7" w14:textId="3EC8F917" w:rsidR="00A5386D" w:rsidRPr="00056742" w:rsidRDefault="00500A12" w:rsidP="000B2A63">
            <w:pPr>
              <w:tabs>
                <w:tab w:val="left" w:pos="284"/>
                <w:tab w:val="left" w:pos="567"/>
                <w:tab w:val="left" w:pos="851"/>
                <w:tab w:val="left" w:pos="1134"/>
                <w:tab w:val="left" w:pos="1418"/>
                <w:tab w:val="left" w:pos="1701"/>
              </w:tabs>
              <w:jc w:val="both"/>
              <w:rPr>
                <w:rFonts w:ascii="Arial" w:hAnsi="Arial" w:cs="Arial"/>
                <w:lang w:val="fr-BE"/>
              </w:rPr>
            </w:pPr>
            <w:r w:rsidRPr="00056742">
              <w:rPr>
                <w:rFonts w:ascii="Arial" w:hAnsi="Arial" w:cs="Arial"/>
                <w:color w:val="7F7F7F" w:themeColor="text1" w:themeTint="80"/>
                <w:lang w:val="fr-BE"/>
              </w:rPr>
              <w:t xml:space="preserve">La procédure de récusation </w:t>
            </w:r>
            <w:r w:rsidR="00C91091" w:rsidRPr="00056742">
              <w:rPr>
                <w:rFonts w:ascii="Arial" w:hAnsi="Arial" w:cs="Arial"/>
                <w:color w:val="7F7F7F" w:themeColor="text1" w:themeTint="80"/>
                <w:lang w:val="fr-BE"/>
              </w:rPr>
              <w:t>n’est pas prévue dans le statut</w:t>
            </w:r>
            <w:r w:rsidRPr="00056742">
              <w:rPr>
                <w:rFonts w:ascii="Arial" w:hAnsi="Arial" w:cs="Arial"/>
                <w:color w:val="7F7F7F" w:themeColor="text1" w:themeTint="80"/>
                <w:lang w:val="fr-BE"/>
              </w:rPr>
              <w:t>; de plus, la commission d’évaluation ne se prononce pas en appel, mais donne un avis au conseil, qui peut y déroger moyennant une motivation particulière. La demande de récusation n’est donc pas d’application au président de la commission d’évaluation. Le principe de l’impartialité est déjà garanti par le fait que le commandant de zone ne participe pas à la délibération du conseil qui prend la décision définitive (art</w:t>
            </w:r>
            <w:r w:rsidR="00A665B3" w:rsidRPr="00056742">
              <w:rPr>
                <w:rFonts w:ascii="Arial" w:hAnsi="Arial" w:cs="Arial"/>
                <w:color w:val="7F7F7F" w:themeColor="text1" w:themeTint="80"/>
                <w:lang w:val="fr-BE"/>
              </w:rPr>
              <w:t>.</w:t>
            </w:r>
            <w:r w:rsidRPr="00056742">
              <w:rPr>
                <w:rFonts w:ascii="Arial" w:hAnsi="Arial" w:cs="Arial"/>
                <w:color w:val="7F7F7F" w:themeColor="text1" w:themeTint="80"/>
                <w:lang w:val="fr-BE"/>
              </w:rPr>
              <w:t xml:space="preserve"> 167, alinéa 5).</w:t>
            </w:r>
          </w:p>
        </w:tc>
      </w:tr>
      <w:tr w:rsidR="009A796F" w:rsidRPr="009A796F" w14:paraId="7A4AC924"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4CF51013" w14:textId="77777777" w:rsidR="009A796F" w:rsidRDefault="009A796F" w:rsidP="009D24D9">
            <w:pPr>
              <w:tabs>
                <w:tab w:val="left" w:pos="284"/>
                <w:tab w:val="left" w:pos="567"/>
                <w:tab w:val="left" w:pos="851"/>
                <w:tab w:val="left" w:pos="1134"/>
                <w:tab w:val="left" w:pos="1418"/>
                <w:tab w:val="left" w:pos="1701"/>
              </w:tabs>
              <w:jc w:val="both"/>
              <w:rPr>
                <w:rFonts w:ascii="Arial" w:hAnsi="Arial" w:cs="Arial"/>
                <w:b/>
                <w:color w:val="7F7F7F" w:themeColor="text1" w:themeTint="80"/>
              </w:rPr>
            </w:pPr>
            <w:r>
              <w:rPr>
                <w:rFonts w:ascii="Arial" w:hAnsi="Arial" w:cs="Arial"/>
                <w:b/>
                <w:color w:val="7F7F7F" w:themeColor="text1" w:themeTint="80"/>
              </w:rPr>
              <w:t xml:space="preserve">V2 </w:t>
            </w:r>
            <w:r w:rsidRPr="009A796F">
              <w:rPr>
                <w:rFonts w:ascii="Arial" w:hAnsi="Arial" w:cs="Arial"/>
                <w:b/>
                <w:color w:val="7F7F7F" w:themeColor="text1" w:themeTint="80"/>
              </w:rPr>
              <w:t>Kan de commissie geldig beraadslagen als een personeelslid of een vertegenwoordiger van de vakbondsorganisaties afwezig is?</w:t>
            </w:r>
          </w:p>
          <w:p w14:paraId="528CF1AB" w14:textId="77777777" w:rsidR="009A796F" w:rsidRDefault="009A796F" w:rsidP="009D24D9">
            <w:pPr>
              <w:tabs>
                <w:tab w:val="left" w:pos="284"/>
                <w:tab w:val="left" w:pos="567"/>
                <w:tab w:val="left" w:pos="851"/>
                <w:tab w:val="left" w:pos="1134"/>
                <w:tab w:val="left" w:pos="1418"/>
                <w:tab w:val="left" w:pos="1701"/>
              </w:tabs>
              <w:jc w:val="both"/>
              <w:rPr>
                <w:rFonts w:ascii="Arial" w:hAnsi="Arial" w:cs="Arial"/>
                <w:b/>
                <w:color w:val="7F7F7F" w:themeColor="text1" w:themeTint="80"/>
              </w:rPr>
            </w:pPr>
          </w:p>
          <w:p w14:paraId="6156C43F" w14:textId="37C21653" w:rsidR="009A796F" w:rsidRPr="009A796F" w:rsidRDefault="009A796F" w:rsidP="009D24D9">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9A796F">
              <w:rPr>
                <w:rFonts w:ascii="Arial" w:hAnsi="Arial" w:cs="Arial"/>
                <w:color w:val="7F7F7F" w:themeColor="text1" w:themeTint="80"/>
              </w:rPr>
              <w:t>De evaluatiecommissie is paritair samengesteld en moet haar advies paritair uitbrengen.  Wanneer het aantal door de raad aangewezen leden en het aantal door de representatieve vakbondsorganisaties aangewezen leden niet gelijk is, wordt de pariteit hersteld door uitsluiting van een of meer leden bij loting. De voorzitter neemt niet deel aan de loting.</w:t>
            </w:r>
            <w:r>
              <w:rPr>
                <w:rFonts w:ascii="Arial" w:hAnsi="Arial" w:cs="Arial"/>
                <w:color w:val="7F7F7F" w:themeColor="text1" w:themeTint="80"/>
              </w:rPr>
              <w:t xml:space="preserve"> </w:t>
            </w:r>
            <w:r w:rsidRPr="009A796F">
              <w:rPr>
                <w:rFonts w:ascii="Arial" w:hAnsi="Arial" w:cs="Arial"/>
                <w:i/>
                <w:color w:val="7F7F7F" w:themeColor="text1" w:themeTint="80"/>
              </w:rPr>
              <w:t>Update 10/09/2020</w:t>
            </w:r>
          </w:p>
        </w:tc>
        <w:tc>
          <w:tcPr>
            <w:tcW w:w="4840" w:type="dxa"/>
            <w:gridSpan w:val="2"/>
            <w:tcBorders>
              <w:top w:val="single" w:sz="4" w:space="0" w:color="auto"/>
              <w:left w:val="single" w:sz="4" w:space="0" w:color="auto"/>
              <w:bottom w:val="single" w:sz="4" w:space="0" w:color="auto"/>
              <w:right w:val="single" w:sz="4" w:space="0" w:color="auto"/>
            </w:tcBorders>
          </w:tcPr>
          <w:p w14:paraId="171B3830" w14:textId="77777777" w:rsidR="009A796F" w:rsidRDefault="009A796F" w:rsidP="0043653F">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r>
              <w:rPr>
                <w:rFonts w:ascii="Arial" w:hAnsi="Arial" w:cs="Arial"/>
                <w:b/>
                <w:color w:val="7F7F7F" w:themeColor="text1" w:themeTint="80"/>
                <w:lang w:val="fr-BE"/>
              </w:rPr>
              <w:t xml:space="preserve">Q2 </w:t>
            </w:r>
            <w:r w:rsidRPr="009A796F">
              <w:rPr>
                <w:rFonts w:ascii="Arial" w:hAnsi="Arial" w:cs="Arial"/>
                <w:b/>
                <w:color w:val="7F7F7F" w:themeColor="text1" w:themeTint="80"/>
                <w:lang w:val="fr-BE"/>
              </w:rPr>
              <w:t>Si un membre du personnel ou des organisations syndicales est absent, la commission peut-elle délibérer valablement ?</w:t>
            </w:r>
          </w:p>
          <w:p w14:paraId="223AC44A" w14:textId="77777777" w:rsidR="009A796F" w:rsidRDefault="009A796F" w:rsidP="0043653F">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p>
          <w:p w14:paraId="23089295" w14:textId="77777777" w:rsidR="009A796F" w:rsidRDefault="009A796F" w:rsidP="0043653F">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58B386E4" w14:textId="400B9314" w:rsidR="009A796F" w:rsidRPr="009A796F" w:rsidRDefault="009A796F" w:rsidP="0043653F">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9A796F">
              <w:rPr>
                <w:rFonts w:ascii="Arial" w:hAnsi="Arial" w:cs="Arial"/>
                <w:color w:val="7F7F7F" w:themeColor="text1" w:themeTint="80"/>
                <w:lang w:val="fr-BE"/>
              </w:rPr>
              <w:t>La commission d’évaluation est composée paritairement et doit rendre son avis de façon paritaire. Lorsque le nombre de membres désignés par le conseil et le nombre de m</w:t>
            </w:r>
            <w:bookmarkStart w:id="16" w:name="_GoBack"/>
            <w:bookmarkEnd w:id="16"/>
            <w:r w:rsidRPr="009A796F">
              <w:rPr>
                <w:rFonts w:ascii="Arial" w:hAnsi="Arial" w:cs="Arial"/>
                <w:color w:val="7F7F7F" w:themeColor="text1" w:themeTint="80"/>
                <w:lang w:val="fr-BE"/>
              </w:rPr>
              <w:t>embres désignés par les organisations syndicales représentatives n'est pas égal, la parité est rétablie par exclusion d’un ou de plusieurs membres par tirage au sort. Le président ne prend pas part au tirage au sort.</w:t>
            </w:r>
            <w:r>
              <w:rPr>
                <w:rFonts w:ascii="Arial" w:hAnsi="Arial" w:cs="Arial"/>
                <w:color w:val="7F7F7F" w:themeColor="text1" w:themeTint="80"/>
                <w:lang w:val="fr-BE"/>
              </w:rPr>
              <w:t xml:space="preserve"> </w:t>
            </w:r>
            <w:r w:rsidRPr="009A796F">
              <w:rPr>
                <w:rFonts w:ascii="Arial" w:hAnsi="Arial" w:cs="Arial"/>
                <w:i/>
                <w:color w:val="7F7F7F" w:themeColor="text1" w:themeTint="80"/>
                <w:lang w:val="fr-BE"/>
              </w:rPr>
              <w:t>Update 10/09/2020</w:t>
            </w:r>
          </w:p>
        </w:tc>
      </w:tr>
      <w:tr w:rsidR="009740A1" w:rsidRPr="009A796F" w14:paraId="71183907"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45C1E325" w14:textId="77777777" w:rsidR="009740A1" w:rsidRPr="00056742" w:rsidRDefault="009740A1" w:rsidP="00690B3A">
            <w:pPr>
              <w:tabs>
                <w:tab w:val="left" w:pos="284"/>
                <w:tab w:val="left" w:pos="567"/>
                <w:tab w:val="left" w:pos="851"/>
                <w:tab w:val="left" w:pos="1134"/>
                <w:tab w:val="left" w:pos="1418"/>
                <w:tab w:val="left" w:pos="1701"/>
              </w:tabs>
              <w:jc w:val="both"/>
              <w:rPr>
                <w:rFonts w:ascii="Arial" w:hAnsi="Arial" w:cs="Arial"/>
                <w:lang w:val="fr-BE"/>
              </w:rPr>
            </w:pPr>
          </w:p>
        </w:tc>
        <w:tc>
          <w:tcPr>
            <w:tcW w:w="4840" w:type="dxa"/>
            <w:gridSpan w:val="2"/>
            <w:tcBorders>
              <w:top w:val="single" w:sz="4" w:space="0" w:color="auto"/>
              <w:left w:val="single" w:sz="4" w:space="0" w:color="auto"/>
              <w:bottom w:val="single" w:sz="4" w:space="0" w:color="auto"/>
              <w:right w:val="single" w:sz="4" w:space="0" w:color="auto"/>
            </w:tcBorders>
          </w:tcPr>
          <w:p w14:paraId="3A33D251" w14:textId="77777777" w:rsidR="009740A1" w:rsidRPr="00056742" w:rsidRDefault="009740A1" w:rsidP="00690B3A">
            <w:pPr>
              <w:tabs>
                <w:tab w:val="left" w:pos="284"/>
                <w:tab w:val="left" w:pos="567"/>
              </w:tabs>
              <w:jc w:val="both"/>
              <w:rPr>
                <w:rFonts w:ascii="Arial" w:hAnsi="Arial" w:cs="Arial"/>
                <w:lang w:val="fr-BE"/>
              </w:rPr>
            </w:pPr>
          </w:p>
        </w:tc>
      </w:tr>
      <w:tr w:rsidR="00A5386D" w:rsidRPr="009A796F" w14:paraId="7DBC3966"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4950A5F2" w14:textId="77777777" w:rsidR="00A5386D" w:rsidRPr="00056742" w:rsidRDefault="00A5386D" w:rsidP="00690B3A">
            <w:pPr>
              <w:tabs>
                <w:tab w:val="left" w:pos="284"/>
                <w:tab w:val="left" w:pos="567"/>
                <w:tab w:val="left" w:pos="851"/>
                <w:tab w:val="left" w:pos="1134"/>
                <w:tab w:val="left" w:pos="1418"/>
                <w:tab w:val="left" w:pos="1701"/>
              </w:tabs>
              <w:jc w:val="both"/>
              <w:rPr>
                <w:rFonts w:ascii="Arial" w:hAnsi="Arial" w:cs="Arial"/>
              </w:rPr>
            </w:pPr>
            <w:r w:rsidRPr="00056742">
              <w:rPr>
                <w:rFonts w:ascii="Arial" w:hAnsi="Arial" w:cs="Arial"/>
                <w:b/>
              </w:rPr>
              <w:t>Art. 167.</w:t>
            </w:r>
            <w:r w:rsidRPr="00056742">
              <w:rPr>
                <w:rFonts w:ascii="Arial" w:hAnsi="Arial" w:cs="Arial"/>
              </w:rPr>
              <w:t xml:space="preserve"> De commissie geeft een gemotiveerd advies binnen de twee maanden volgend op het indienen van het beroep.</w:t>
            </w:r>
          </w:p>
        </w:tc>
        <w:tc>
          <w:tcPr>
            <w:tcW w:w="4840" w:type="dxa"/>
            <w:gridSpan w:val="2"/>
            <w:tcBorders>
              <w:top w:val="single" w:sz="4" w:space="0" w:color="auto"/>
              <w:left w:val="single" w:sz="4" w:space="0" w:color="auto"/>
              <w:bottom w:val="single" w:sz="4" w:space="0" w:color="auto"/>
              <w:right w:val="single" w:sz="4" w:space="0" w:color="auto"/>
            </w:tcBorders>
          </w:tcPr>
          <w:p w14:paraId="35FB1E0A" w14:textId="77777777" w:rsidR="00A5386D" w:rsidRPr="00056742" w:rsidRDefault="00A5386D" w:rsidP="00690B3A">
            <w:pPr>
              <w:tabs>
                <w:tab w:val="left" w:pos="284"/>
                <w:tab w:val="left" w:pos="567"/>
              </w:tabs>
              <w:jc w:val="both"/>
              <w:rPr>
                <w:rFonts w:ascii="Arial" w:hAnsi="Arial" w:cs="Arial"/>
                <w:lang w:val="fr-BE"/>
              </w:rPr>
            </w:pPr>
            <w:r w:rsidRPr="00056742">
              <w:rPr>
                <w:rFonts w:ascii="Arial" w:hAnsi="Arial" w:cs="Arial"/>
                <w:b/>
                <w:lang w:val="fr-BE"/>
              </w:rPr>
              <w:t xml:space="preserve">Art. 167. </w:t>
            </w:r>
            <w:r w:rsidRPr="00056742">
              <w:rPr>
                <w:rFonts w:ascii="Arial" w:hAnsi="Arial" w:cs="Arial"/>
                <w:lang w:val="fr-BE"/>
              </w:rPr>
              <w:t>La commission rend un avis motivé dans les deux mois qui suivent l'introduction du recours.</w:t>
            </w:r>
          </w:p>
        </w:tc>
      </w:tr>
      <w:tr w:rsidR="00A5386D" w:rsidRPr="009A796F" w14:paraId="4E098069"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38F3011B" w14:textId="77777777" w:rsidR="00A5386D" w:rsidRPr="00056742" w:rsidRDefault="00A5386D" w:rsidP="00690B3A">
            <w:pPr>
              <w:tabs>
                <w:tab w:val="left" w:pos="284"/>
                <w:tab w:val="left" w:pos="567"/>
                <w:tab w:val="left" w:pos="851"/>
                <w:tab w:val="left" w:pos="1134"/>
                <w:tab w:val="left" w:pos="1418"/>
                <w:tab w:val="left" w:pos="1701"/>
              </w:tabs>
              <w:jc w:val="both"/>
              <w:rPr>
                <w:rFonts w:ascii="Arial" w:hAnsi="Arial" w:cs="Arial"/>
              </w:rPr>
            </w:pPr>
            <w:r w:rsidRPr="00056742">
              <w:rPr>
                <w:rFonts w:ascii="Arial" w:hAnsi="Arial" w:cs="Arial"/>
                <w:lang w:val="fr-BE"/>
              </w:rPr>
              <w:tab/>
            </w:r>
            <w:r w:rsidRPr="00056742">
              <w:rPr>
                <w:rFonts w:ascii="Arial" w:hAnsi="Arial" w:cs="Arial"/>
              </w:rPr>
              <w:t>Binnen de twee maanden na ontvangst van het advies bevestigt de raad, op basis van dit advies, de evaluatie van de functionele meerdere of kent zij een van de andere vermeldingen vermeld in artikel 163 toe.</w:t>
            </w:r>
          </w:p>
        </w:tc>
        <w:tc>
          <w:tcPr>
            <w:tcW w:w="4840" w:type="dxa"/>
            <w:gridSpan w:val="2"/>
            <w:tcBorders>
              <w:top w:val="single" w:sz="4" w:space="0" w:color="auto"/>
              <w:left w:val="single" w:sz="4" w:space="0" w:color="auto"/>
              <w:bottom w:val="single" w:sz="4" w:space="0" w:color="auto"/>
              <w:right w:val="single" w:sz="4" w:space="0" w:color="auto"/>
            </w:tcBorders>
          </w:tcPr>
          <w:p w14:paraId="5D7E36CF" w14:textId="77777777" w:rsidR="00A5386D" w:rsidRPr="00056742" w:rsidRDefault="00E570D0" w:rsidP="00690B3A">
            <w:pPr>
              <w:tabs>
                <w:tab w:val="left" w:pos="284"/>
                <w:tab w:val="left" w:pos="567"/>
              </w:tabs>
              <w:jc w:val="both"/>
              <w:rPr>
                <w:rFonts w:ascii="Arial" w:hAnsi="Arial" w:cs="Arial"/>
                <w:lang w:val="fr-BE"/>
              </w:rPr>
            </w:pPr>
            <w:r w:rsidRPr="00056742">
              <w:rPr>
                <w:rFonts w:ascii="Arial" w:hAnsi="Arial" w:cs="Arial"/>
              </w:rPr>
              <w:tab/>
            </w:r>
            <w:r w:rsidR="00A5386D" w:rsidRPr="00056742">
              <w:rPr>
                <w:rFonts w:ascii="Arial" w:hAnsi="Arial" w:cs="Arial"/>
                <w:lang w:val="fr-BE"/>
              </w:rPr>
              <w:t>Dans les deux mois de la réception de l'avis de la commission d'évaluation, le conseil, sur la base de cet avis, soit confirme l'évaluation du supérieur fonctionnel, soit attribue une des autres mentions prévues à l'article 163.</w:t>
            </w:r>
          </w:p>
        </w:tc>
      </w:tr>
      <w:tr w:rsidR="00A5386D" w:rsidRPr="009A796F" w14:paraId="61B495EB"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5D90147C" w14:textId="77777777" w:rsidR="00A5386D" w:rsidRPr="00056742" w:rsidRDefault="00A5386D" w:rsidP="00690B3A">
            <w:pPr>
              <w:tabs>
                <w:tab w:val="left" w:pos="284"/>
                <w:tab w:val="left" w:pos="567"/>
                <w:tab w:val="left" w:pos="851"/>
                <w:tab w:val="left" w:pos="1134"/>
                <w:tab w:val="left" w:pos="1418"/>
                <w:tab w:val="left" w:pos="1701"/>
              </w:tabs>
              <w:jc w:val="both"/>
              <w:rPr>
                <w:rFonts w:ascii="Arial" w:hAnsi="Arial" w:cs="Arial"/>
              </w:rPr>
            </w:pPr>
            <w:r w:rsidRPr="00056742">
              <w:rPr>
                <w:rFonts w:ascii="Arial" w:hAnsi="Arial" w:cs="Arial"/>
                <w:lang w:val="fr-BE"/>
              </w:rPr>
              <w:tab/>
            </w:r>
            <w:r w:rsidRPr="00056742">
              <w:rPr>
                <w:rFonts w:ascii="Arial" w:hAnsi="Arial" w:cs="Arial"/>
              </w:rPr>
              <w:t>De beslissing van de raad die afwijkt van het advies van de commissie moet met bijzondere redenen worden omkleed.</w:t>
            </w:r>
          </w:p>
        </w:tc>
        <w:tc>
          <w:tcPr>
            <w:tcW w:w="4840" w:type="dxa"/>
            <w:gridSpan w:val="2"/>
            <w:tcBorders>
              <w:top w:val="single" w:sz="4" w:space="0" w:color="auto"/>
              <w:left w:val="single" w:sz="4" w:space="0" w:color="auto"/>
              <w:bottom w:val="single" w:sz="4" w:space="0" w:color="auto"/>
              <w:right w:val="single" w:sz="4" w:space="0" w:color="auto"/>
            </w:tcBorders>
          </w:tcPr>
          <w:p w14:paraId="7B6EB8CD" w14:textId="77777777" w:rsidR="00A5386D" w:rsidRPr="00056742" w:rsidRDefault="00E570D0" w:rsidP="00690B3A">
            <w:pPr>
              <w:tabs>
                <w:tab w:val="left" w:pos="284"/>
                <w:tab w:val="left" w:pos="567"/>
              </w:tabs>
              <w:jc w:val="both"/>
              <w:rPr>
                <w:rFonts w:ascii="Arial" w:hAnsi="Arial" w:cs="Arial"/>
                <w:lang w:val="fr-BE"/>
              </w:rPr>
            </w:pPr>
            <w:r w:rsidRPr="00056742">
              <w:rPr>
                <w:rFonts w:ascii="Arial" w:hAnsi="Arial" w:cs="Arial"/>
              </w:rPr>
              <w:tab/>
            </w:r>
            <w:r w:rsidR="00A5386D" w:rsidRPr="00056742">
              <w:rPr>
                <w:rFonts w:ascii="Arial" w:hAnsi="Arial" w:cs="Arial"/>
                <w:lang w:val="fr-BE"/>
              </w:rPr>
              <w:t>La décision du conseil qui s'écarte de l'avis de la commission doit être spécialement motivée.</w:t>
            </w:r>
          </w:p>
        </w:tc>
      </w:tr>
      <w:tr w:rsidR="00A5386D" w:rsidRPr="009A796F" w14:paraId="7F768F0F"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67E8458A" w14:textId="77777777" w:rsidR="00A5386D" w:rsidRPr="00056742" w:rsidRDefault="00A5386D" w:rsidP="00690B3A">
            <w:pPr>
              <w:tabs>
                <w:tab w:val="left" w:pos="284"/>
                <w:tab w:val="left" w:pos="567"/>
                <w:tab w:val="left" w:pos="851"/>
                <w:tab w:val="left" w:pos="1134"/>
                <w:tab w:val="left" w:pos="1418"/>
                <w:tab w:val="left" w:pos="1701"/>
              </w:tabs>
              <w:jc w:val="both"/>
              <w:rPr>
                <w:rFonts w:ascii="Arial" w:hAnsi="Arial" w:cs="Arial"/>
              </w:rPr>
            </w:pPr>
            <w:r w:rsidRPr="00056742">
              <w:rPr>
                <w:rFonts w:ascii="Arial" w:hAnsi="Arial" w:cs="Arial"/>
                <w:lang w:val="fr-BE"/>
              </w:rPr>
              <w:tab/>
            </w:r>
            <w:r w:rsidRPr="00056742">
              <w:rPr>
                <w:rFonts w:ascii="Arial" w:hAnsi="Arial" w:cs="Arial"/>
              </w:rPr>
              <w:t>Wanneer de commissie geen advies gegeven heeft binnen de termijn vermeld in het eerste lid, beslist de raad binnen de twee maanden volgend op het verstrijken van deze termijn.</w:t>
            </w:r>
          </w:p>
        </w:tc>
        <w:tc>
          <w:tcPr>
            <w:tcW w:w="4840" w:type="dxa"/>
            <w:gridSpan w:val="2"/>
            <w:tcBorders>
              <w:top w:val="single" w:sz="4" w:space="0" w:color="auto"/>
              <w:left w:val="single" w:sz="4" w:space="0" w:color="auto"/>
              <w:bottom w:val="single" w:sz="4" w:space="0" w:color="auto"/>
              <w:right w:val="single" w:sz="4" w:space="0" w:color="auto"/>
            </w:tcBorders>
          </w:tcPr>
          <w:p w14:paraId="54C0B1EC" w14:textId="77777777" w:rsidR="00A5386D" w:rsidRPr="00056742" w:rsidRDefault="00E570D0" w:rsidP="00690B3A">
            <w:pPr>
              <w:tabs>
                <w:tab w:val="left" w:pos="284"/>
                <w:tab w:val="left" w:pos="567"/>
              </w:tabs>
              <w:jc w:val="both"/>
              <w:rPr>
                <w:rFonts w:ascii="Arial" w:hAnsi="Arial" w:cs="Arial"/>
                <w:lang w:val="fr-BE"/>
              </w:rPr>
            </w:pPr>
            <w:r w:rsidRPr="00056742">
              <w:rPr>
                <w:rFonts w:ascii="Arial" w:hAnsi="Arial" w:cs="Arial"/>
              </w:rPr>
              <w:tab/>
            </w:r>
            <w:r w:rsidR="00A5386D" w:rsidRPr="00056742">
              <w:rPr>
                <w:rFonts w:ascii="Arial" w:hAnsi="Arial" w:cs="Arial"/>
                <w:lang w:val="fr-BE"/>
              </w:rPr>
              <w:t>Si la commission d'évaluation n'a pas rendu d'avis dans le délai visé à l'alinéa 1</w:t>
            </w:r>
            <w:r w:rsidR="00A5386D" w:rsidRPr="00056742">
              <w:rPr>
                <w:rFonts w:ascii="Arial" w:hAnsi="Arial" w:cs="Arial"/>
                <w:vertAlign w:val="superscript"/>
                <w:lang w:val="fr-BE"/>
              </w:rPr>
              <w:t>er</w:t>
            </w:r>
            <w:r w:rsidR="00A5386D" w:rsidRPr="00056742">
              <w:rPr>
                <w:rFonts w:ascii="Arial" w:hAnsi="Arial" w:cs="Arial"/>
                <w:lang w:val="fr-BE"/>
              </w:rPr>
              <w:t>, le conseil statue dans les deux mois qui suivent l'expiration de ce délai.</w:t>
            </w:r>
          </w:p>
        </w:tc>
      </w:tr>
      <w:tr w:rsidR="00A5386D" w:rsidRPr="009A796F" w14:paraId="61FB469A"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025B3AF9" w14:textId="77777777" w:rsidR="00A5386D" w:rsidRPr="00056742" w:rsidRDefault="00A5386D" w:rsidP="00690B3A">
            <w:pPr>
              <w:tabs>
                <w:tab w:val="left" w:pos="284"/>
                <w:tab w:val="left" w:pos="567"/>
                <w:tab w:val="left" w:pos="851"/>
                <w:tab w:val="left" w:pos="1134"/>
                <w:tab w:val="left" w:pos="1418"/>
                <w:tab w:val="left" w:pos="1701"/>
              </w:tabs>
              <w:jc w:val="both"/>
              <w:rPr>
                <w:rFonts w:ascii="Arial" w:hAnsi="Arial" w:cs="Arial"/>
              </w:rPr>
            </w:pPr>
            <w:r w:rsidRPr="00056742">
              <w:rPr>
                <w:rFonts w:ascii="Arial" w:hAnsi="Arial" w:cs="Arial"/>
                <w:lang w:val="fr-BE"/>
              </w:rPr>
              <w:lastRenderedPageBreak/>
              <w:tab/>
            </w:r>
            <w:r w:rsidRPr="00056742">
              <w:rPr>
                <w:rFonts w:ascii="Arial" w:hAnsi="Arial" w:cs="Arial"/>
              </w:rPr>
              <w:t>De commandant neemt niet deel aan de beraadslagingen van de raad wanneer deze ertoe gebracht wordt om dergelijke uitspraak te doen.</w:t>
            </w:r>
          </w:p>
        </w:tc>
        <w:tc>
          <w:tcPr>
            <w:tcW w:w="4840" w:type="dxa"/>
            <w:gridSpan w:val="2"/>
            <w:tcBorders>
              <w:top w:val="single" w:sz="4" w:space="0" w:color="auto"/>
              <w:left w:val="single" w:sz="4" w:space="0" w:color="auto"/>
              <w:bottom w:val="single" w:sz="4" w:space="0" w:color="auto"/>
              <w:right w:val="single" w:sz="4" w:space="0" w:color="auto"/>
            </w:tcBorders>
          </w:tcPr>
          <w:p w14:paraId="00F21423" w14:textId="77777777" w:rsidR="00A5386D" w:rsidRPr="00056742" w:rsidRDefault="00E570D0" w:rsidP="00690B3A">
            <w:pPr>
              <w:tabs>
                <w:tab w:val="left" w:pos="284"/>
                <w:tab w:val="left" w:pos="567"/>
              </w:tabs>
              <w:jc w:val="both"/>
              <w:rPr>
                <w:rFonts w:ascii="Arial" w:hAnsi="Arial" w:cs="Arial"/>
                <w:lang w:val="fr-BE"/>
              </w:rPr>
            </w:pPr>
            <w:r w:rsidRPr="00056742">
              <w:rPr>
                <w:rFonts w:ascii="Arial" w:hAnsi="Arial" w:cs="Arial"/>
              </w:rPr>
              <w:tab/>
            </w:r>
            <w:r w:rsidR="00A5386D" w:rsidRPr="00056742">
              <w:rPr>
                <w:rFonts w:ascii="Arial" w:hAnsi="Arial" w:cs="Arial"/>
                <w:lang w:val="fr-BE"/>
              </w:rPr>
              <w:t>Le commandant ne prend pas part aux délibérations du conseil lorsque celui-ci est amené à prendre une telle décision.</w:t>
            </w:r>
          </w:p>
        </w:tc>
      </w:tr>
      <w:tr w:rsidR="00A5386D" w:rsidRPr="009A796F" w14:paraId="00EB6E98"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7FD06225" w14:textId="77777777" w:rsidR="00A5386D" w:rsidRPr="00056742" w:rsidRDefault="00A5386D" w:rsidP="00690B3A">
            <w:pPr>
              <w:tabs>
                <w:tab w:val="left" w:pos="284"/>
                <w:tab w:val="left" w:pos="567"/>
                <w:tab w:val="left" w:pos="851"/>
                <w:tab w:val="left" w:pos="1134"/>
                <w:tab w:val="left" w:pos="1418"/>
                <w:tab w:val="left" w:pos="1701"/>
              </w:tabs>
              <w:jc w:val="both"/>
              <w:rPr>
                <w:rFonts w:ascii="Arial" w:hAnsi="Arial" w:cs="Arial"/>
                <w:lang w:val="fr-BE"/>
              </w:rPr>
            </w:pPr>
          </w:p>
        </w:tc>
        <w:tc>
          <w:tcPr>
            <w:tcW w:w="4840" w:type="dxa"/>
            <w:gridSpan w:val="2"/>
            <w:tcBorders>
              <w:top w:val="single" w:sz="4" w:space="0" w:color="auto"/>
              <w:left w:val="single" w:sz="4" w:space="0" w:color="auto"/>
              <w:bottom w:val="single" w:sz="4" w:space="0" w:color="auto"/>
              <w:right w:val="single" w:sz="4" w:space="0" w:color="auto"/>
            </w:tcBorders>
          </w:tcPr>
          <w:p w14:paraId="78521B3A" w14:textId="77777777" w:rsidR="00A5386D" w:rsidRPr="00056742" w:rsidRDefault="00A5386D" w:rsidP="00690B3A">
            <w:pPr>
              <w:tabs>
                <w:tab w:val="left" w:pos="284"/>
                <w:tab w:val="left" w:pos="567"/>
              </w:tabs>
              <w:jc w:val="both"/>
              <w:rPr>
                <w:rFonts w:ascii="Arial" w:hAnsi="Arial" w:cs="Arial"/>
                <w:lang w:val="fr-BE"/>
              </w:rPr>
            </w:pPr>
          </w:p>
        </w:tc>
      </w:tr>
      <w:tr w:rsidR="00A5386D" w:rsidRPr="00056742" w14:paraId="3C9BF278"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62FE6DB2" w14:textId="77777777" w:rsidR="00A5386D" w:rsidRPr="00056742" w:rsidRDefault="00A5386D" w:rsidP="00690B3A">
            <w:pPr>
              <w:tabs>
                <w:tab w:val="left" w:pos="284"/>
                <w:tab w:val="left" w:pos="567"/>
                <w:tab w:val="left" w:pos="851"/>
                <w:tab w:val="left" w:pos="1134"/>
                <w:tab w:val="left" w:pos="1418"/>
                <w:tab w:val="left" w:pos="1701"/>
              </w:tabs>
              <w:jc w:val="both"/>
              <w:rPr>
                <w:rFonts w:ascii="Arial" w:hAnsi="Arial" w:cs="Arial"/>
              </w:rPr>
            </w:pPr>
            <w:r w:rsidRPr="00056742">
              <w:rPr>
                <w:rFonts w:ascii="Arial" w:hAnsi="Arial" w:cs="Arial"/>
                <w:b/>
              </w:rPr>
              <w:t>Art. 168.</w:t>
            </w:r>
            <w:r w:rsidRPr="00056742">
              <w:rPr>
                <w:rFonts w:ascii="Arial" w:hAnsi="Arial" w:cs="Arial"/>
              </w:rPr>
              <w:t xml:space="preserve"> Het personeelslid heeft toegang tot het dossier en wordt op eigen verzoek of wanneer de evaluatiecommissie dit nodig acht, gehoord. Het personeelslid kan zich laten bijstaan door een persoon naar keuze. Deze persoon maakt geen deel uit van de commissie.</w:t>
            </w:r>
          </w:p>
        </w:tc>
        <w:tc>
          <w:tcPr>
            <w:tcW w:w="4840" w:type="dxa"/>
            <w:gridSpan w:val="2"/>
            <w:tcBorders>
              <w:top w:val="single" w:sz="4" w:space="0" w:color="auto"/>
              <w:left w:val="single" w:sz="4" w:space="0" w:color="auto"/>
              <w:bottom w:val="single" w:sz="4" w:space="0" w:color="auto"/>
              <w:right w:val="single" w:sz="4" w:space="0" w:color="auto"/>
            </w:tcBorders>
          </w:tcPr>
          <w:p w14:paraId="55C33382" w14:textId="77777777" w:rsidR="00A5386D" w:rsidRPr="00056742" w:rsidRDefault="00A5386D" w:rsidP="00690B3A">
            <w:pPr>
              <w:tabs>
                <w:tab w:val="left" w:pos="284"/>
                <w:tab w:val="left" w:pos="567"/>
              </w:tabs>
              <w:jc w:val="both"/>
              <w:rPr>
                <w:rFonts w:ascii="Arial" w:hAnsi="Arial" w:cs="Arial"/>
              </w:rPr>
            </w:pPr>
            <w:r w:rsidRPr="00056742">
              <w:rPr>
                <w:rFonts w:ascii="Arial" w:hAnsi="Arial" w:cs="Arial"/>
                <w:b/>
                <w:lang w:val="fr-BE"/>
              </w:rPr>
              <w:t>Art. 168.</w:t>
            </w:r>
            <w:r w:rsidRPr="00056742">
              <w:rPr>
                <w:rFonts w:ascii="Arial" w:hAnsi="Arial" w:cs="Arial"/>
                <w:lang w:val="fr-BE"/>
              </w:rPr>
              <w:t xml:space="preserve"> Le membre du personnel a accès au dossier et est entendu à sa demande ou lorsque la commission d'évaluation l'estime nécessaire. Le membre du personnel peut se faire assister par la personne de son choix. </w:t>
            </w:r>
            <w:r w:rsidRPr="00056742">
              <w:rPr>
                <w:rFonts w:ascii="Arial" w:hAnsi="Arial" w:cs="Arial"/>
              </w:rPr>
              <w:t>Cette personne ne fait pas partie de la commission.</w:t>
            </w:r>
          </w:p>
        </w:tc>
      </w:tr>
      <w:tr w:rsidR="00A5386D" w:rsidRPr="009A796F" w14:paraId="514A7C8F"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45B1C32E" w14:textId="77777777" w:rsidR="00A5386D" w:rsidRPr="00056742" w:rsidRDefault="00A5386D" w:rsidP="00690B3A">
            <w:pPr>
              <w:tabs>
                <w:tab w:val="left" w:pos="284"/>
                <w:tab w:val="left" w:pos="567"/>
                <w:tab w:val="left" w:pos="851"/>
                <w:tab w:val="left" w:pos="1134"/>
                <w:tab w:val="left" w:pos="1418"/>
                <w:tab w:val="left" w:pos="1701"/>
              </w:tabs>
              <w:jc w:val="both"/>
              <w:rPr>
                <w:rFonts w:ascii="Arial" w:hAnsi="Arial" w:cs="Arial"/>
              </w:rPr>
            </w:pPr>
            <w:r w:rsidRPr="00056742">
              <w:rPr>
                <w:rFonts w:ascii="Arial" w:hAnsi="Arial" w:cs="Arial"/>
              </w:rPr>
              <w:tab/>
              <w:t>Indien, hoewel hij het zelf gevraagd heeft, het personeelslid of zijn verdediger, zonder geldig excuus, niet verschijnt, geeft de commissie haar advies.</w:t>
            </w:r>
          </w:p>
        </w:tc>
        <w:tc>
          <w:tcPr>
            <w:tcW w:w="4840" w:type="dxa"/>
            <w:gridSpan w:val="2"/>
            <w:tcBorders>
              <w:top w:val="single" w:sz="4" w:space="0" w:color="auto"/>
              <w:left w:val="single" w:sz="4" w:space="0" w:color="auto"/>
              <w:bottom w:val="single" w:sz="4" w:space="0" w:color="auto"/>
              <w:right w:val="single" w:sz="4" w:space="0" w:color="auto"/>
            </w:tcBorders>
          </w:tcPr>
          <w:p w14:paraId="4F999087" w14:textId="77777777" w:rsidR="00A5386D" w:rsidRPr="00056742" w:rsidRDefault="00E570D0" w:rsidP="00690B3A">
            <w:pPr>
              <w:tabs>
                <w:tab w:val="left" w:pos="284"/>
                <w:tab w:val="left" w:pos="567"/>
              </w:tabs>
              <w:jc w:val="both"/>
              <w:rPr>
                <w:rFonts w:ascii="Arial" w:hAnsi="Arial" w:cs="Arial"/>
                <w:lang w:val="fr-BE"/>
              </w:rPr>
            </w:pPr>
            <w:r w:rsidRPr="00056742">
              <w:rPr>
                <w:rFonts w:ascii="Arial" w:hAnsi="Arial" w:cs="Arial"/>
              </w:rPr>
              <w:tab/>
            </w:r>
            <w:r w:rsidR="00A5386D" w:rsidRPr="00056742">
              <w:rPr>
                <w:rFonts w:ascii="Arial" w:hAnsi="Arial" w:cs="Arial"/>
                <w:lang w:val="fr-BE"/>
              </w:rPr>
              <w:t>Si, bien qu'il l'ait demandé, le membre du personnel ou son défenseur s'abstient, sans excuse valable, de comparaître, la commission rend son avis.</w:t>
            </w:r>
          </w:p>
        </w:tc>
      </w:tr>
      <w:tr w:rsidR="00A5386D" w:rsidRPr="009A796F" w14:paraId="5BEAC416"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31995AE8" w14:textId="77777777" w:rsidR="00A5386D" w:rsidRPr="00056742" w:rsidRDefault="00A5386D" w:rsidP="00690B3A">
            <w:pPr>
              <w:tabs>
                <w:tab w:val="left" w:pos="284"/>
                <w:tab w:val="left" w:pos="567"/>
                <w:tab w:val="left" w:pos="851"/>
                <w:tab w:val="left" w:pos="1134"/>
                <w:tab w:val="left" w:pos="1418"/>
                <w:tab w:val="left" w:pos="1701"/>
              </w:tabs>
              <w:jc w:val="both"/>
              <w:rPr>
                <w:rFonts w:ascii="Arial" w:hAnsi="Arial" w:cs="Arial"/>
              </w:rPr>
            </w:pPr>
            <w:r w:rsidRPr="00056742">
              <w:rPr>
                <w:rFonts w:ascii="Arial" w:hAnsi="Arial" w:cs="Arial"/>
                <w:lang w:val="fr-BE"/>
              </w:rPr>
              <w:tab/>
            </w:r>
            <w:r w:rsidRPr="00056742">
              <w:rPr>
                <w:rFonts w:ascii="Arial" w:hAnsi="Arial" w:cs="Arial"/>
              </w:rPr>
              <w:t>Zelfs indien het personeelslid een geldig excuus kan inroepen, zodra de zaak het voorwerp van de tweede zitting uitmaakt, geeft de commissie advies.</w:t>
            </w:r>
          </w:p>
        </w:tc>
        <w:tc>
          <w:tcPr>
            <w:tcW w:w="4840" w:type="dxa"/>
            <w:gridSpan w:val="2"/>
            <w:tcBorders>
              <w:top w:val="single" w:sz="4" w:space="0" w:color="auto"/>
              <w:left w:val="single" w:sz="4" w:space="0" w:color="auto"/>
              <w:bottom w:val="single" w:sz="4" w:space="0" w:color="auto"/>
              <w:right w:val="single" w:sz="4" w:space="0" w:color="auto"/>
            </w:tcBorders>
          </w:tcPr>
          <w:p w14:paraId="634151C4" w14:textId="77777777" w:rsidR="00A5386D" w:rsidRPr="00056742" w:rsidRDefault="00E570D0" w:rsidP="00690B3A">
            <w:pPr>
              <w:tabs>
                <w:tab w:val="left" w:pos="284"/>
                <w:tab w:val="left" w:pos="567"/>
              </w:tabs>
              <w:jc w:val="both"/>
              <w:rPr>
                <w:rFonts w:ascii="Arial" w:hAnsi="Arial" w:cs="Arial"/>
                <w:lang w:val="fr-BE"/>
              </w:rPr>
            </w:pPr>
            <w:r w:rsidRPr="00056742">
              <w:rPr>
                <w:rFonts w:ascii="Arial" w:hAnsi="Arial" w:cs="Arial"/>
              </w:rPr>
              <w:tab/>
            </w:r>
            <w:r w:rsidR="00A5386D" w:rsidRPr="00056742">
              <w:rPr>
                <w:rFonts w:ascii="Arial" w:hAnsi="Arial" w:cs="Arial"/>
                <w:lang w:val="fr-BE"/>
              </w:rPr>
              <w:t>Même si le membre du personnel peut se prévaloir d'une excuse valable, la commission rend son avis dès que l'affaire fait l'objet de la deuxième audience.</w:t>
            </w:r>
          </w:p>
        </w:tc>
      </w:tr>
      <w:tr w:rsidR="00A5386D" w:rsidRPr="009A796F" w14:paraId="7D15B31F"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587171CF" w14:textId="77777777" w:rsidR="00A5386D" w:rsidRPr="00056742" w:rsidRDefault="00A5386D" w:rsidP="00690B3A">
            <w:pPr>
              <w:tabs>
                <w:tab w:val="left" w:pos="284"/>
                <w:tab w:val="left" w:pos="567"/>
                <w:tab w:val="left" w:pos="851"/>
                <w:tab w:val="left" w:pos="1134"/>
                <w:tab w:val="left" w:pos="1418"/>
                <w:tab w:val="left" w:pos="1701"/>
              </w:tabs>
              <w:jc w:val="both"/>
              <w:rPr>
                <w:rFonts w:ascii="Arial" w:hAnsi="Arial" w:cs="Arial"/>
                <w:lang w:val="fr-BE"/>
              </w:rPr>
            </w:pPr>
          </w:p>
        </w:tc>
        <w:tc>
          <w:tcPr>
            <w:tcW w:w="4840" w:type="dxa"/>
            <w:gridSpan w:val="2"/>
            <w:tcBorders>
              <w:top w:val="single" w:sz="4" w:space="0" w:color="auto"/>
              <w:left w:val="single" w:sz="4" w:space="0" w:color="auto"/>
              <w:bottom w:val="single" w:sz="4" w:space="0" w:color="auto"/>
              <w:right w:val="single" w:sz="4" w:space="0" w:color="auto"/>
            </w:tcBorders>
          </w:tcPr>
          <w:p w14:paraId="1327E8AB" w14:textId="77777777" w:rsidR="00A5386D" w:rsidRPr="00056742" w:rsidRDefault="00A5386D" w:rsidP="00690B3A">
            <w:pPr>
              <w:tabs>
                <w:tab w:val="left" w:pos="284"/>
                <w:tab w:val="left" w:pos="567"/>
              </w:tabs>
              <w:jc w:val="both"/>
              <w:rPr>
                <w:rFonts w:ascii="Arial" w:hAnsi="Arial" w:cs="Arial"/>
                <w:lang w:val="fr-BE"/>
              </w:rPr>
            </w:pPr>
          </w:p>
        </w:tc>
      </w:tr>
      <w:tr w:rsidR="00A5386D" w:rsidRPr="009A796F" w14:paraId="1FDE2D42"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4485A5A5" w14:textId="77777777" w:rsidR="00A5386D" w:rsidRPr="00056742" w:rsidRDefault="00A5386D" w:rsidP="00690B3A">
            <w:pPr>
              <w:tabs>
                <w:tab w:val="left" w:pos="284"/>
                <w:tab w:val="left" w:pos="567"/>
                <w:tab w:val="left" w:pos="851"/>
                <w:tab w:val="left" w:pos="1134"/>
                <w:tab w:val="left" w:pos="1418"/>
                <w:tab w:val="left" w:pos="1701"/>
              </w:tabs>
              <w:jc w:val="both"/>
              <w:rPr>
                <w:rFonts w:ascii="Arial" w:hAnsi="Arial" w:cs="Arial"/>
                <w:lang w:val="fr-BE"/>
              </w:rPr>
            </w:pPr>
          </w:p>
        </w:tc>
        <w:tc>
          <w:tcPr>
            <w:tcW w:w="4840" w:type="dxa"/>
            <w:gridSpan w:val="2"/>
            <w:tcBorders>
              <w:top w:val="single" w:sz="4" w:space="0" w:color="auto"/>
              <w:left w:val="single" w:sz="4" w:space="0" w:color="auto"/>
              <w:bottom w:val="single" w:sz="4" w:space="0" w:color="auto"/>
              <w:right w:val="single" w:sz="4" w:space="0" w:color="auto"/>
            </w:tcBorders>
          </w:tcPr>
          <w:p w14:paraId="56308EAC" w14:textId="77777777" w:rsidR="00A5386D" w:rsidRPr="00056742" w:rsidRDefault="00A5386D" w:rsidP="00690B3A">
            <w:pPr>
              <w:tabs>
                <w:tab w:val="left" w:pos="284"/>
                <w:tab w:val="left" w:pos="567"/>
              </w:tabs>
              <w:jc w:val="both"/>
              <w:rPr>
                <w:rFonts w:ascii="Arial" w:hAnsi="Arial" w:cs="Arial"/>
                <w:lang w:val="fr-BE"/>
              </w:rPr>
            </w:pPr>
          </w:p>
        </w:tc>
      </w:tr>
      <w:tr w:rsidR="00235BB0" w:rsidRPr="009A796F" w14:paraId="2B4C3AB0"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297B0F79" w14:textId="77777777" w:rsidR="00235BB0" w:rsidRPr="00056742" w:rsidRDefault="00235BB0" w:rsidP="0087401F">
            <w:pPr>
              <w:tabs>
                <w:tab w:val="left" w:pos="284"/>
                <w:tab w:val="left" w:pos="567"/>
                <w:tab w:val="left" w:pos="851"/>
                <w:tab w:val="left" w:pos="1134"/>
                <w:tab w:val="left" w:pos="1418"/>
                <w:tab w:val="left" w:pos="1701"/>
              </w:tabs>
              <w:jc w:val="center"/>
              <w:rPr>
                <w:rFonts w:ascii="Arial" w:hAnsi="Arial" w:cs="Arial"/>
                <w:i/>
              </w:rPr>
            </w:pPr>
            <w:r w:rsidRPr="00056742">
              <w:rPr>
                <w:rFonts w:ascii="Arial" w:hAnsi="Arial" w:cs="Arial"/>
                <w:b/>
              </w:rPr>
              <w:t xml:space="preserve">TITEL 4. </w:t>
            </w:r>
            <w:r w:rsidR="0087401F" w:rsidRPr="00056742">
              <w:rPr>
                <w:rFonts w:ascii="Arial" w:hAnsi="Arial" w:cs="Arial"/>
                <w:b/>
              </w:rPr>
              <w:t>–</w:t>
            </w:r>
            <w:r w:rsidRPr="00056742">
              <w:rPr>
                <w:rFonts w:ascii="Arial" w:hAnsi="Arial" w:cs="Arial"/>
              </w:rPr>
              <w:t xml:space="preserve"> </w:t>
            </w:r>
            <w:r w:rsidR="0087401F" w:rsidRPr="00056742">
              <w:rPr>
                <w:rFonts w:ascii="Arial" w:hAnsi="Arial" w:cs="Arial"/>
                <w:b/>
              </w:rPr>
              <w:t>Gevolgen van de vermelding “onvoldoende”</w:t>
            </w:r>
          </w:p>
        </w:tc>
        <w:tc>
          <w:tcPr>
            <w:tcW w:w="4840" w:type="dxa"/>
            <w:gridSpan w:val="2"/>
            <w:tcBorders>
              <w:top w:val="single" w:sz="4" w:space="0" w:color="auto"/>
              <w:left w:val="single" w:sz="4" w:space="0" w:color="auto"/>
              <w:bottom w:val="single" w:sz="4" w:space="0" w:color="auto"/>
              <w:right w:val="single" w:sz="4" w:space="0" w:color="auto"/>
            </w:tcBorders>
          </w:tcPr>
          <w:p w14:paraId="710D6E45" w14:textId="77777777" w:rsidR="00235BB0" w:rsidRPr="00056742" w:rsidRDefault="00235BB0" w:rsidP="00690B3A">
            <w:pPr>
              <w:tabs>
                <w:tab w:val="left" w:pos="284"/>
                <w:tab w:val="left" w:pos="567"/>
              </w:tabs>
              <w:jc w:val="center"/>
              <w:rPr>
                <w:rFonts w:ascii="Arial" w:hAnsi="Arial" w:cs="Arial"/>
                <w:b/>
                <w:lang w:val="fr-BE"/>
              </w:rPr>
            </w:pPr>
            <w:r w:rsidRPr="00056742">
              <w:rPr>
                <w:rFonts w:ascii="Arial" w:hAnsi="Arial" w:cs="Arial"/>
                <w:b/>
                <w:lang w:val="fr-BE"/>
              </w:rPr>
              <w:t>TITRE 4. - Des conséquences de la mention "insatisfaisant"</w:t>
            </w:r>
          </w:p>
        </w:tc>
      </w:tr>
      <w:tr w:rsidR="00235BB0" w:rsidRPr="009A796F" w14:paraId="73405D8D"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267441E3" w14:textId="77777777" w:rsidR="00235BB0" w:rsidRPr="00056742" w:rsidRDefault="00235BB0" w:rsidP="00690B3A">
            <w:pPr>
              <w:tabs>
                <w:tab w:val="left" w:pos="284"/>
                <w:tab w:val="left" w:pos="567"/>
                <w:tab w:val="left" w:pos="851"/>
                <w:tab w:val="left" w:pos="1134"/>
                <w:tab w:val="left" w:pos="1418"/>
                <w:tab w:val="left" w:pos="1701"/>
              </w:tabs>
              <w:jc w:val="both"/>
              <w:rPr>
                <w:rFonts w:ascii="Arial" w:hAnsi="Arial" w:cs="Arial"/>
                <w:lang w:val="fr-BE"/>
              </w:rPr>
            </w:pPr>
          </w:p>
        </w:tc>
        <w:tc>
          <w:tcPr>
            <w:tcW w:w="4840" w:type="dxa"/>
            <w:gridSpan w:val="2"/>
            <w:tcBorders>
              <w:top w:val="single" w:sz="4" w:space="0" w:color="auto"/>
              <w:left w:val="single" w:sz="4" w:space="0" w:color="auto"/>
              <w:bottom w:val="single" w:sz="4" w:space="0" w:color="auto"/>
              <w:right w:val="single" w:sz="4" w:space="0" w:color="auto"/>
            </w:tcBorders>
          </w:tcPr>
          <w:p w14:paraId="55107409" w14:textId="77777777" w:rsidR="00235BB0" w:rsidRPr="00056742" w:rsidRDefault="00235BB0" w:rsidP="0009439D">
            <w:pPr>
              <w:tabs>
                <w:tab w:val="left" w:pos="284"/>
                <w:tab w:val="left" w:pos="567"/>
              </w:tabs>
              <w:rPr>
                <w:rFonts w:ascii="Arial" w:hAnsi="Arial" w:cs="Arial"/>
                <w:lang w:val="fr-BE"/>
              </w:rPr>
            </w:pPr>
          </w:p>
        </w:tc>
      </w:tr>
      <w:tr w:rsidR="00235BB0" w:rsidRPr="009A796F" w14:paraId="1233C097"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0751D3BA" w14:textId="77777777" w:rsidR="00235BB0" w:rsidRPr="00056742" w:rsidRDefault="00235BB0" w:rsidP="00690B3A">
            <w:pPr>
              <w:tabs>
                <w:tab w:val="left" w:pos="284"/>
                <w:tab w:val="left" w:pos="567"/>
                <w:tab w:val="left" w:pos="851"/>
                <w:tab w:val="left" w:pos="1134"/>
                <w:tab w:val="left" w:pos="1418"/>
                <w:tab w:val="left" w:pos="1701"/>
              </w:tabs>
              <w:jc w:val="both"/>
              <w:rPr>
                <w:rFonts w:ascii="Arial" w:hAnsi="Arial" w:cs="Arial"/>
              </w:rPr>
            </w:pPr>
            <w:r w:rsidRPr="00056742">
              <w:rPr>
                <w:rFonts w:ascii="Arial" w:hAnsi="Arial" w:cs="Arial"/>
                <w:b/>
              </w:rPr>
              <w:t>Art. 169.</w:t>
            </w:r>
            <w:r w:rsidRPr="00056742">
              <w:rPr>
                <w:rFonts w:ascii="Arial" w:hAnsi="Arial" w:cs="Arial"/>
              </w:rPr>
              <w:t xml:space="preserve"> Indien het personeelslid twee « onvoldoende » vermeldingen krijgt in een periode van drie jaar, spreekt de raad zijn ambtshalve ontslag uit.</w:t>
            </w:r>
          </w:p>
        </w:tc>
        <w:tc>
          <w:tcPr>
            <w:tcW w:w="4840" w:type="dxa"/>
            <w:gridSpan w:val="2"/>
            <w:tcBorders>
              <w:top w:val="single" w:sz="4" w:space="0" w:color="auto"/>
              <w:left w:val="single" w:sz="4" w:space="0" w:color="auto"/>
              <w:bottom w:val="single" w:sz="4" w:space="0" w:color="auto"/>
              <w:right w:val="single" w:sz="4" w:space="0" w:color="auto"/>
            </w:tcBorders>
          </w:tcPr>
          <w:p w14:paraId="69343074" w14:textId="77777777" w:rsidR="00235BB0" w:rsidRPr="00056742" w:rsidRDefault="00235BB0" w:rsidP="00690B3A">
            <w:pPr>
              <w:tabs>
                <w:tab w:val="left" w:pos="284"/>
                <w:tab w:val="left" w:pos="567"/>
              </w:tabs>
              <w:jc w:val="both"/>
              <w:rPr>
                <w:rFonts w:ascii="Arial" w:hAnsi="Arial" w:cs="Arial"/>
                <w:lang w:val="fr-BE"/>
              </w:rPr>
            </w:pPr>
            <w:r w:rsidRPr="00056742">
              <w:rPr>
                <w:rFonts w:ascii="Arial" w:hAnsi="Arial" w:cs="Arial"/>
                <w:b/>
                <w:lang w:val="fr-BE"/>
              </w:rPr>
              <w:t>Art. 169.</w:t>
            </w:r>
            <w:r w:rsidRPr="00056742">
              <w:rPr>
                <w:rFonts w:ascii="Arial" w:hAnsi="Arial" w:cs="Arial"/>
                <w:lang w:val="fr-BE"/>
              </w:rPr>
              <w:t xml:space="preserve"> Si le membre du personnel obtient deux mentions « insatisfaisant » dans une période de trois ans, le conseil prononce sa démission d'office.</w:t>
            </w:r>
          </w:p>
        </w:tc>
      </w:tr>
      <w:tr w:rsidR="00235BB0" w:rsidRPr="009A796F" w14:paraId="0EF53F85"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66700A4A" w14:textId="0982BE48" w:rsidR="00F96F90" w:rsidRPr="00056742" w:rsidRDefault="002C5A7B" w:rsidP="009D24D9">
            <w:pPr>
              <w:tabs>
                <w:tab w:val="left" w:pos="284"/>
                <w:tab w:val="left" w:pos="567"/>
                <w:tab w:val="left" w:pos="851"/>
                <w:tab w:val="left" w:pos="1134"/>
                <w:tab w:val="left" w:pos="1418"/>
                <w:tab w:val="left" w:pos="1701"/>
              </w:tabs>
              <w:jc w:val="both"/>
              <w:rPr>
                <w:rFonts w:ascii="Arial" w:hAnsi="Arial" w:cs="Arial"/>
                <w:b/>
                <w:color w:val="7F7F7F" w:themeColor="text1" w:themeTint="80"/>
              </w:rPr>
            </w:pPr>
            <w:bookmarkStart w:id="17" w:name="_Toc508956464"/>
            <w:r w:rsidRPr="00056742">
              <w:rPr>
                <w:rFonts w:ascii="Arial" w:hAnsi="Arial" w:cs="Arial"/>
                <w:b/>
                <w:color w:val="7F7F7F" w:themeColor="text1" w:themeTint="80"/>
              </w:rPr>
              <w:t>V1 E</w:t>
            </w:r>
            <w:r w:rsidR="00F96F90" w:rsidRPr="00056742">
              <w:rPr>
                <w:rFonts w:ascii="Arial" w:hAnsi="Arial" w:cs="Arial"/>
                <w:b/>
                <w:color w:val="7F7F7F" w:themeColor="text1" w:themeTint="80"/>
              </w:rPr>
              <w:t xml:space="preserve">en personeelslid </w:t>
            </w:r>
            <w:r w:rsidRPr="00056742">
              <w:rPr>
                <w:rFonts w:ascii="Arial" w:hAnsi="Arial" w:cs="Arial"/>
                <w:b/>
                <w:color w:val="7F7F7F" w:themeColor="text1" w:themeTint="80"/>
              </w:rPr>
              <w:t xml:space="preserve">krijgt </w:t>
            </w:r>
            <w:r w:rsidR="00F96F90" w:rsidRPr="00056742">
              <w:rPr>
                <w:rFonts w:ascii="Arial" w:hAnsi="Arial" w:cs="Arial"/>
                <w:b/>
                <w:color w:val="7F7F7F" w:themeColor="text1" w:themeTint="80"/>
              </w:rPr>
              <w:t>na</w:t>
            </w:r>
            <w:r w:rsidRPr="00056742">
              <w:rPr>
                <w:rFonts w:ascii="Arial" w:hAnsi="Arial" w:cs="Arial"/>
                <w:b/>
                <w:color w:val="7F7F7F" w:themeColor="text1" w:themeTint="80"/>
              </w:rPr>
              <w:t xml:space="preserve"> 2 jaar een ‘onvoldoende’</w:t>
            </w:r>
            <w:r w:rsidR="00F96F90" w:rsidRPr="00056742">
              <w:rPr>
                <w:rFonts w:ascii="Arial" w:hAnsi="Arial" w:cs="Arial"/>
                <w:b/>
                <w:color w:val="7F7F7F" w:themeColor="text1" w:themeTint="80"/>
              </w:rPr>
              <w:t xml:space="preserve"> </w:t>
            </w:r>
            <w:r w:rsidR="00EA3570" w:rsidRPr="00056742">
              <w:rPr>
                <w:rFonts w:ascii="Arial" w:hAnsi="Arial" w:cs="Arial"/>
                <w:b/>
                <w:color w:val="7F7F7F" w:themeColor="text1" w:themeTint="80"/>
              </w:rPr>
              <w:t xml:space="preserve">(bv. op 10/01/2017) </w:t>
            </w:r>
            <w:r w:rsidR="00F96F90" w:rsidRPr="00056742">
              <w:rPr>
                <w:rFonts w:ascii="Arial" w:hAnsi="Arial" w:cs="Arial"/>
                <w:b/>
                <w:color w:val="7F7F7F" w:themeColor="text1" w:themeTint="80"/>
              </w:rPr>
              <w:t>en 1 jaar later (na opvolging) een ‘voldoende’</w:t>
            </w:r>
            <w:r w:rsidR="00EA3570" w:rsidRPr="00056742">
              <w:rPr>
                <w:rFonts w:ascii="Arial" w:hAnsi="Arial" w:cs="Arial"/>
                <w:b/>
                <w:color w:val="7F7F7F" w:themeColor="text1" w:themeTint="80"/>
              </w:rPr>
              <w:t xml:space="preserve"> (op 10/01/2018)</w:t>
            </w:r>
            <w:r w:rsidRPr="00056742">
              <w:rPr>
                <w:rFonts w:ascii="Arial" w:hAnsi="Arial" w:cs="Arial"/>
                <w:b/>
                <w:color w:val="7F7F7F" w:themeColor="text1" w:themeTint="80"/>
              </w:rPr>
              <w:t>.</w:t>
            </w:r>
            <w:r w:rsidR="00F96F90" w:rsidRPr="00056742">
              <w:rPr>
                <w:rFonts w:ascii="Arial" w:hAnsi="Arial" w:cs="Arial"/>
                <w:b/>
                <w:color w:val="7F7F7F" w:themeColor="text1" w:themeTint="80"/>
              </w:rPr>
              <w:t xml:space="preserve"> </w:t>
            </w:r>
            <w:r w:rsidRPr="00056742">
              <w:rPr>
                <w:rFonts w:ascii="Arial" w:hAnsi="Arial" w:cs="Arial"/>
                <w:b/>
                <w:color w:val="7F7F7F" w:themeColor="text1" w:themeTint="80"/>
              </w:rPr>
              <w:t>W</w:t>
            </w:r>
            <w:r w:rsidR="00F96F90" w:rsidRPr="00056742">
              <w:rPr>
                <w:rFonts w:ascii="Arial" w:hAnsi="Arial" w:cs="Arial"/>
                <w:b/>
                <w:color w:val="7F7F7F" w:themeColor="text1" w:themeTint="80"/>
              </w:rPr>
              <w:t xml:space="preserve">anneer vindt dan het volgende evaluatiemoment plaats? Is dit 1 jaar of 2 jaar later? </w:t>
            </w:r>
            <w:r w:rsidRPr="00056742">
              <w:rPr>
                <w:rFonts w:ascii="Arial" w:hAnsi="Arial" w:cs="Arial"/>
                <w:b/>
                <w:color w:val="7F7F7F" w:themeColor="text1" w:themeTint="80"/>
              </w:rPr>
              <w:t>K</w:t>
            </w:r>
            <w:r w:rsidR="00C4401D" w:rsidRPr="00056742">
              <w:rPr>
                <w:rFonts w:ascii="Arial" w:hAnsi="Arial" w:cs="Arial"/>
                <w:b/>
                <w:color w:val="7F7F7F" w:themeColor="text1" w:themeTint="80"/>
              </w:rPr>
              <w:t xml:space="preserve">an </w:t>
            </w:r>
            <w:r w:rsidRPr="00056742">
              <w:rPr>
                <w:rFonts w:ascii="Arial" w:hAnsi="Arial" w:cs="Arial"/>
                <w:b/>
                <w:color w:val="7F7F7F" w:themeColor="text1" w:themeTint="80"/>
              </w:rPr>
              <w:t xml:space="preserve">een ambtshalve ontslag </w:t>
            </w:r>
            <w:r w:rsidR="006218D6" w:rsidRPr="00056742">
              <w:rPr>
                <w:rFonts w:ascii="Arial" w:hAnsi="Arial" w:cs="Arial"/>
                <w:b/>
                <w:color w:val="7F7F7F" w:themeColor="text1" w:themeTint="80"/>
              </w:rPr>
              <w:t xml:space="preserve">worden </w:t>
            </w:r>
            <w:r w:rsidRPr="00056742">
              <w:rPr>
                <w:rFonts w:ascii="Arial" w:hAnsi="Arial" w:cs="Arial"/>
                <w:b/>
                <w:color w:val="7F7F7F" w:themeColor="text1" w:themeTint="80"/>
              </w:rPr>
              <w:t xml:space="preserve">uitgesproken </w:t>
            </w:r>
            <w:r w:rsidR="006218D6" w:rsidRPr="00056742">
              <w:rPr>
                <w:rFonts w:ascii="Arial" w:hAnsi="Arial" w:cs="Arial"/>
                <w:b/>
                <w:color w:val="7F7F7F" w:themeColor="text1" w:themeTint="80"/>
              </w:rPr>
              <w:t>als er</w:t>
            </w:r>
            <w:r w:rsidR="00C4401D" w:rsidRPr="00056742">
              <w:rPr>
                <w:rFonts w:ascii="Arial" w:hAnsi="Arial" w:cs="Arial"/>
                <w:b/>
                <w:color w:val="7F7F7F" w:themeColor="text1" w:themeTint="80"/>
              </w:rPr>
              <w:t xml:space="preserve"> een “onvoldoende” wordt gegeven</w:t>
            </w:r>
            <w:r w:rsidR="00F96F90" w:rsidRPr="00056742">
              <w:rPr>
                <w:rFonts w:ascii="Arial" w:hAnsi="Arial" w:cs="Arial"/>
                <w:b/>
                <w:color w:val="7F7F7F" w:themeColor="text1" w:themeTint="80"/>
              </w:rPr>
              <w:t>?</w:t>
            </w:r>
            <w:bookmarkEnd w:id="17"/>
          </w:p>
          <w:p w14:paraId="0EAA343E" w14:textId="3528A4F7" w:rsidR="009714ED" w:rsidRPr="00056742" w:rsidRDefault="009714ED" w:rsidP="009D24D9">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7347A3E1" w14:textId="39E97FFA" w:rsidR="00235BB0" w:rsidRPr="00056742" w:rsidRDefault="002C5A7B" w:rsidP="006218D6">
            <w:pPr>
              <w:tabs>
                <w:tab w:val="left" w:pos="284"/>
                <w:tab w:val="left" w:pos="567"/>
                <w:tab w:val="left" w:pos="851"/>
                <w:tab w:val="left" w:pos="1134"/>
                <w:tab w:val="left" w:pos="1418"/>
                <w:tab w:val="left" w:pos="1701"/>
              </w:tabs>
              <w:jc w:val="both"/>
              <w:rPr>
                <w:rFonts w:ascii="Arial" w:hAnsi="Arial" w:cs="Arial"/>
                <w:b/>
              </w:rPr>
            </w:pPr>
            <w:r w:rsidRPr="00056742">
              <w:rPr>
                <w:rFonts w:ascii="Arial" w:hAnsi="Arial" w:cs="Arial"/>
                <w:color w:val="7F7F7F" w:themeColor="text1" w:themeTint="80"/>
              </w:rPr>
              <w:t xml:space="preserve">De volgende evaluatie </w:t>
            </w:r>
            <w:r w:rsidR="006218D6" w:rsidRPr="00056742">
              <w:rPr>
                <w:rFonts w:ascii="Arial" w:hAnsi="Arial" w:cs="Arial"/>
                <w:color w:val="7F7F7F" w:themeColor="text1" w:themeTint="80"/>
              </w:rPr>
              <w:t>is</w:t>
            </w:r>
            <w:r w:rsidR="00F96F90" w:rsidRPr="00056742">
              <w:rPr>
                <w:rFonts w:ascii="Arial" w:hAnsi="Arial" w:cs="Arial"/>
                <w:color w:val="7F7F7F" w:themeColor="text1" w:themeTint="80"/>
              </w:rPr>
              <w:t xml:space="preserve"> 2 jaar </w:t>
            </w:r>
            <w:r w:rsidRPr="00056742">
              <w:rPr>
                <w:rFonts w:ascii="Arial" w:hAnsi="Arial" w:cs="Arial"/>
                <w:color w:val="7F7F7F" w:themeColor="text1" w:themeTint="80"/>
              </w:rPr>
              <w:t>na de laatste evaluatie</w:t>
            </w:r>
            <w:r w:rsidR="00EA3570" w:rsidRPr="00056742">
              <w:rPr>
                <w:rFonts w:ascii="Arial" w:hAnsi="Arial" w:cs="Arial"/>
                <w:color w:val="7F7F7F" w:themeColor="text1" w:themeTint="80"/>
              </w:rPr>
              <w:t xml:space="preserve">, dwz. op 10/01/2020 in </w:t>
            </w:r>
            <w:r w:rsidR="00826C76" w:rsidRPr="00056742">
              <w:rPr>
                <w:rFonts w:ascii="Arial" w:hAnsi="Arial" w:cs="Arial"/>
                <w:color w:val="7F7F7F" w:themeColor="text1" w:themeTint="80"/>
              </w:rPr>
              <w:t xml:space="preserve">het </w:t>
            </w:r>
            <w:r w:rsidR="00EA3570" w:rsidRPr="00056742">
              <w:rPr>
                <w:rFonts w:ascii="Arial" w:hAnsi="Arial" w:cs="Arial"/>
                <w:color w:val="7F7F7F" w:themeColor="text1" w:themeTint="80"/>
              </w:rPr>
              <w:t>voorbeeld</w:t>
            </w:r>
            <w:r w:rsidR="00F96F90" w:rsidRPr="00056742">
              <w:rPr>
                <w:rFonts w:ascii="Arial" w:hAnsi="Arial" w:cs="Arial"/>
                <w:color w:val="7F7F7F" w:themeColor="text1" w:themeTint="80"/>
              </w:rPr>
              <w:t>. Indien dit opnieuw een ‘onvoldoende’ is, zal dit aanleiding geven tot het ambtshalve ontslag want het personeelslid krij</w:t>
            </w:r>
            <w:r w:rsidR="00A665B3" w:rsidRPr="00056742">
              <w:rPr>
                <w:rFonts w:ascii="Arial" w:hAnsi="Arial" w:cs="Arial"/>
                <w:color w:val="7F7F7F" w:themeColor="text1" w:themeTint="80"/>
              </w:rPr>
              <w:t>g</w:t>
            </w:r>
            <w:r w:rsidR="00F96F90" w:rsidRPr="00056742">
              <w:rPr>
                <w:rFonts w:ascii="Arial" w:hAnsi="Arial" w:cs="Arial"/>
                <w:color w:val="7F7F7F" w:themeColor="text1" w:themeTint="80"/>
              </w:rPr>
              <w:t xml:space="preserve">t </w:t>
            </w:r>
            <w:r w:rsidR="00A665B3" w:rsidRPr="00056742">
              <w:rPr>
                <w:rFonts w:ascii="Arial" w:hAnsi="Arial" w:cs="Arial"/>
                <w:color w:val="7F7F7F" w:themeColor="text1" w:themeTint="80"/>
              </w:rPr>
              <w:t xml:space="preserve"> 2</w:t>
            </w:r>
            <w:r w:rsidR="000B69FD" w:rsidRPr="00056742">
              <w:rPr>
                <w:rFonts w:ascii="Arial" w:hAnsi="Arial" w:cs="Arial"/>
                <w:color w:val="7F7F7F" w:themeColor="text1" w:themeTint="80"/>
              </w:rPr>
              <w:t xml:space="preserve"> </w:t>
            </w:r>
            <w:r w:rsidR="00F96F90" w:rsidRPr="00056742">
              <w:rPr>
                <w:rFonts w:ascii="Arial" w:hAnsi="Arial" w:cs="Arial"/>
                <w:color w:val="7F7F7F" w:themeColor="text1" w:themeTint="80"/>
              </w:rPr>
              <w:t>“onvoldoende” vermeldingen in een periode van 3 jaar</w:t>
            </w:r>
            <w:r w:rsidR="00EA3570" w:rsidRPr="00056742">
              <w:rPr>
                <w:rFonts w:ascii="Arial" w:hAnsi="Arial" w:cs="Arial"/>
                <w:color w:val="7F7F7F" w:themeColor="text1" w:themeTint="80"/>
              </w:rPr>
              <w:t>, te weten tussen januari 2017 en januari 2020</w:t>
            </w:r>
            <w:r w:rsidR="00F96F90" w:rsidRPr="00056742">
              <w:rPr>
                <w:rFonts w:ascii="Arial" w:hAnsi="Arial" w:cs="Arial"/>
                <w:color w:val="7F7F7F" w:themeColor="text1" w:themeTint="80"/>
              </w:rPr>
              <w:t xml:space="preserve">. </w:t>
            </w:r>
          </w:p>
        </w:tc>
        <w:tc>
          <w:tcPr>
            <w:tcW w:w="4840" w:type="dxa"/>
            <w:gridSpan w:val="2"/>
            <w:tcBorders>
              <w:top w:val="single" w:sz="4" w:space="0" w:color="auto"/>
              <w:left w:val="single" w:sz="4" w:space="0" w:color="auto"/>
              <w:bottom w:val="single" w:sz="4" w:space="0" w:color="auto"/>
              <w:right w:val="single" w:sz="4" w:space="0" w:color="auto"/>
            </w:tcBorders>
          </w:tcPr>
          <w:p w14:paraId="1E66D744" w14:textId="39CD4F8F" w:rsidR="00500A12" w:rsidRPr="00056742" w:rsidRDefault="009714ED" w:rsidP="0043653F">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bookmarkStart w:id="18" w:name="_Toc508956822"/>
            <w:r w:rsidRPr="00056742">
              <w:rPr>
                <w:rFonts w:ascii="Arial" w:hAnsi="Arial" w:cs="Arial"/>
                <w:b/>
                <w:color w:val="7F7F7F" w:themeColor="text1" w:themeTint="80"/>
                <w:lang w:val="fr-FR"/>
              </w:rPr>
              <w:t>Q1</w:t>
            </w:r>
            <w:r w:rsidR="002C5A7B" w:rsidRPr="00056742">
              <w:rPr>
                <w:rFonts w:ascii="Arial" w:hAnsi="Arial" w:cs="Arial"/>
                <w:b/>
                <w:color w:val="7F7F7F" w:themeColor="text1" w:themeTint="80"/>
                <w:lang w:val="fr-BE"/>
              </w:rPr>
              <w:t xml:space="preserve"> Un</w:t>
            </w:r>
            <w:r w:rsidR="00500A12" w:rsidRPr="00056742">
              <w:rPr>
                <w:rFonts w:ascii="Arial" w:hAnsi="Arial" w:cs="Arial"/>
                <w:b/>
                <w:color w:val="7F7F7F" w:themeColor="text1" w:themeTint="80"/>
                <w:lang w:val="fr-BE"/>
              </w:rPr>
              <w:t xml:space="preserve"> membre du personnel obtient un </w:t>
            </w:r>
            <w:r w:rsidRPr="00056742">
              <w:rPr>
                <w:rFonts w:ascii="Arial" w:hAnsi="Arial" w:cs="Arial"/>
                <w:b/>
                <w:color w:val="7F7F7F" w:themeColor="text1" w:themeTint="80"/>
                <w:lang w:val="fr-BE"/>
              </w:rPr>
              <w:t>« </w:t>
            </w:r>
            <w:r w:rsidR="00C4401D" w:rsidRPr="00056742">
              <w:rPr>
                <w:rFonts w:ascii="Arial" w:hAnsi="Arial" w:cs="Arial"/>
                <w:b/>
                <w:color w:val="7F7F7F" w:themeColor="text1" w:themeTint="80"/>
                <w:lang w:val="fr-BE"/>
              </w:rPr>
              <w:t>insatisfaisant</w:t>
            </w:r>
            <w:r w:rsidRPr="00056742">
              <w:rPr>
                <w:rFonts w:ascii="Arial" w:hAnsi="Arial" w:cs="Arial"/>
                <w:b/>
                <w:color w:val="7F7F7F" w:themeColor="text1" w:themeTint="80"/>
                <w:lang w:val="fr-BE"/>
              </w:rPr>
              <w:t> » après deux ans</w:t>
            </w:r>
            <w:r w:rsidR="00EA3570" w:rsidRPr="00056742">
              <w:rPr>
                <w:rFonts w:ascii="Arial" w:hAnsi="Arial" w:cs="Arial"/>
                <w:b/>
                <w:color w:val="7F7F7F" w:themeColor="text1" w:themeTint="80"/>
                <w:lang w:val="fr-BE"/>
              </w:rPr>
              <w:t xml:space="preserve"> (par exemple au 10/01</w:t>
            </w:r>
            <w:r w:rsidR="00C91091" w:rsidRPr="00056742">
              <w:rPr>
                <w:rFonts w:ascii="Arial" w:hAnsi="Arial" w:cs="Arial"/>
                <w:b/>
                <w:color w:val="7F7F7F" w:themeColor="text1" w:themeTint="80"/>
                <w:lang w:val="fr-BE"/>
              </w:rPr>
              <w:t>/2017)</w:t>
            </w:r>
            <w:r w:rsidRPr="00056742">
              <w:rPr>
                <w:rFonts w:ascii="Arial" w:hAnsi="Arial" w:cs="Arial"/>
                <w:b/>
                <w:color w:val="7F7F7F" w:themeColor="text1" w:themeTint="80"/>
                <w:lang w:val="fr-BE"/>
              </w:rPr>
              <w:t xml:space="preserve"> et un « </w:t>
            </w:r>
            <w:r w:rsidR="00500A12" w:rsidRPr="00056742">
              <w:rPr>
                <w:rFonts w:ascii="Arial" w:hAnsi="Arial" w:cs="Arial"/>
                <w:b/>
                <w:color w:val="7F7F7F" w:themeColor="text1" w:themeTint="80"/>
                <w:lang w:val="fr-BE"/>
              </w:rPr>
              <w:t>satisfaisant</w:t>
            </w:r>
            <w:r w:rsidRPr="00056742">
              <w:rPr>
                <w:rFonts w:ascii="Arial" w:hAnsi="Arial" w:cs="Arial"/>
                <w:b/>
                <w:color w:val="7F7F7F" w:themeColor="text1" w:themeTint="80"/>
                <w:lang w:val="fr-BE"/>
              </w:rPr>
              <w:t> »</w:t>
            </w:r>
            <w:r w:rsidR="00500A12" w:rsidRPr="00056742">
              <w:rPr>
                <w:rFonts w:ascii="Arial" w:hAnsi="Arial" w:cs="Arial"/>
                <w:b/>
                <w:color w:val="7F7F7F" w:themeColor="text1" w:themeTint="80"/>
                <w:lang w:val="fr-BE"/>
              </w:rPr>
              <w:t xml:space="preserve"> (après suivi) un an après</w:t>
            </w:r>
            <w:r w:rsidR="00EA3570" w:rsidRPr="00056742">
              <w:rPr>
                <w:rFonts w:ascii="Arial" w:hAnsi="Arial" w:cs="Arial"/>
                <w:b/>
                <w:color w:val="7F7F7F" w:themeColor="text1" w:themeTint="80"/>
                <w:lang w:val="fr-BE"/>
              </w:rPr>
              <w:t xml:space="preserve"> (au 10/01</w:t>
            </w:r>
            <w:r w:rsidR="00C91091" w:rsidRPr="00056742">
              <w:rPr>
                <w:rFonts w:ascii="Arial" w:hAnsi="Arial" w:cs="Arial"/>
                <w:b/>
                <w:color w:val="7F7F7F" w:themeColor="text1" w:themeTint="80"/>
                <w:lang w:val="fr-BE"/>
              </w:rPr>
              <w:t>/2</w:t>
            </w:r>
            <w:r w:rsidR="00EA3570" w:rsidRPr="00056742">
              <w:rPr>
                <w:rFonts w:ascii="Arial" w:hAnsi="Arial" w:cs="Arial"/>
                <w:b/>
                <w:color w:val="7F7F7F" w:themeColor="text1" w:themeTint="80"/>
                <w:lang w:val="fr-BE"/>
              </w:rPr>
              <w:t>018)</w:t>
            </w:r>
            <w:r w:rsidR="002C5A7B" w:rsidRPr="00056742">
              <w:rPr>
                <w:rFonts w:ascii="Arial" w:hAnsi="Arial" w:cs="Arial"/>
                <w:b/>
                <w:color w:val="7F7F7F" w:themeColor="text1" w:themeTint="80"/>
                <w:lang w:val="fr-BE"/>
              </w:rPr>
              <w:t>.</w:t>
            </w:r>
            <w:r w:rsidR="00500A12" w:rsidRPr="00056742">
              <w:rPr>
                <w:rFonts w:ascii="Arial" w:hAnsi="Arial" w:cs="Arial"/>
                <w:b/>
                <w:color w:val="7F7F7F" w:themeColor="text1" w:themeTint="80"/>
                <w:lang w:val="fr-BE"/>
              </w:rPr>
              <w:t xml:space="preserve"> </w:t>
            </w:r>
            <w:r w:rsidR="002C5A7B" w:rsidRPr="00056742">
              <w:rPr>
                <w:rFonts w:ascii="Arial" w:hAnsi="Arial" w:cs="Arial"/>
                <w:b/>
                <w:color w:val="7F7F7F" w:themeColor="text1" w:themeTint="80"/>
                <w:lang w:val="fr-BE"/>
              </w:rPr>
              <w:t>Q</w:t>
            </w:r>
            <w:r w:rsidR="00500A12" w:rsidRPr="00056742">
              <w:rPr>
                <w:rFonts w:ascii="Arial" w:hAnsi="Arial" w:cs="Arial"/>
                <w:b/>
                <w:color w:val="7F7F7F" w:themeColor="text1" w:themeTint="80"/>
                <w:lang w:val="fr-BE"/>
              </w:rPr>
              <w:t xml:space="preserve">uand la prochaine évaluation aura-t-elle lieu ? Est-ce après un an ou après 2 ans ? </w:t>
            </w:r>
            <w:r w:rsidR="002C5A7B" w:rsidRPr="00056742">
              <w:rPr>
                <w:rFonts w:ascii="Arial" w:hAnsi="Arial" w:cs="Arial"/>
                <w:b/>
                <w:color w:val="7F7F7F" w:themeColor="text1" w:themeTint="80"/>
                <w:lang w:val="fr-BE"/>
              </w:rPr>
              <w:t>Une</w:t>
            </w:r>
            <w:r w:rsidR="00500A12" w:rsidRPr="00056742">
              <w:rPr>
                <w:rFonts w:ascii="Arial" w:hAnsi="Arial" w:cs="Arial"/>
                <w:b/>
                <w:color w:val="7F7F7F" w:themeColor="text1" w:themeTint="80"/>
                <w:lang w:val="fr-BE"/>
              </w:rPr>
              <w:t xml:space="preserve"> dém</w:t>
            </w:r>
            <w:r w:rsidR="002C5A7B" w:rsidRPr="00056742">
              <w:rPr>
                <w:rFonts w:ascii="Arial" w:hAnsi="Arial" w:cs="Arial"/>
                <w:b/>
                <w:color w:val="7F7F7F" w:themeColor="text1" w:themeTint="80"/>
                <w:lang w:val="fr-BE"/>
              </w:rPr>
              <w:t>ission d’office peut-elle être prononcée</w:t>
            </w:r>
            <w:r w:rsidR="00500A12" w:rsidRPr="00056742">
              <w:rPr>
                <w:rFonts w:ascii="Arial" w:hAnsi="Arial" w:cs="Arial"/>
                <w:b/>
                <w:color w:val="7F7F7F" w:themeColor="text1" w:themeTint="80"/>
                <w:lang w:val="fr-BE"/>
              </w:rPr>
              <w:t xml:space="preserve"> </w:t>
            </w:r>
            <w:r w:rsidR="00C4401D" w:rsidRPr="00056742">
              <w:rPr>
                <w:rFonts w:ascii="Arial" w:hAnsi="Arial" w:cs="Arial"/>
                <w:b/>
                <w:color w:val="7F7F7F" w:themeColor="text1" w:themeTint="80"/>
                <w:lang w:val="fr-BE"/>
              </w:rPr>
              <w:t>si un « insatisfaisant » est donné</w:t>
            </w:r>
            <w:r w:rsidR="00500A12" w:rsidRPr="00056742">
              <w:rPr>
                <w:rFonts w:ascii="Arial" w:hAnsi="Arial" w:cs="Arial"/>
                <w:b/>
                <w:color w:val="7F7F7F" w:themeColor="text1" w:themeTint="80"/>
                <w:lang w:val="fr-BE"/>
              </w:rPr>
              <w:t> ?</w:t>
            </w:r>
            <w:bookmarkEnd w:id="18"/>
          </w:p>
          <w:p w14:paraId="6B8A5AFE" w14:textId="77777777" w:rsidR="003507AD" w:rsidRPr="00056742" w:rsidRDefault="003507AD" w:rsidP="0043653F">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6A5D0E2A" w14:textId="423B3863" w:rsidR="00235BB0" w:rsidRPr="00056742" w:rsidRDefault="002C5A7B" w:rsidP="009B75F9">
            <w:pPr>
              <w:tabs>
                <w:tab w:val="left" w:pos="284"/>
                <w:tab w:val="left" w:pos="567"/>
                <w:tab w:val="left" w:pos="851"/>
                <w:tab w:val="left" w:pos="1134"/>
                <w:tab w:val="left" w:pos="1418"/>
                <w:tab w:val="left" w:pos="1701"/>
              </w:tabs>
              <w:jc w:val="both"/>
              <w:rPr>
                <w:rFonts w:ascii="Arial" w:hAnsi="Arial" w:cs="Arial"/>
                <w:lang w:val="fr-BE"/>
              </w:rPr>
            </w:pPr>
            <w:r w:rsidRPr="00056742">
              <w:rPr>
                <w:rFonts w:ascii="Arial" w:hAnsi="Arial" w:cs="Arial"/>
                <w:color w:val="7F7F7F" w:themeColor="text1" w:themeTint="80"/>
                <w:lang w:val="fr-BE"/>
              </w:rPr>
              <w:t>L’</w:t>
            </w:r>
            <w:r w:rsidR="00500A12" w:rsidRPr="00056742">
              <w:rPr>
                <w:rFonts w:ascii="Arial" w:hAnsi="Arial" w:cs="Arial"/>
                <w:color w:val="7F7F7F" w:themeColor="text1" w:themeTint="80"/>
                <w:lang w:val="fr-BE"/>
              </w:rPr>
              <w:t>évaluation</w:t>
            </w:r>
            <w:r w:rsidRPr="00056742">
              <w:rPr>
                <w:rFonts w:ascii="Arial" w:hAnsi="Arial" w:cs="Arial"/>
                <w:color w:val="7F7F7F" w:themeColor="text1" w:themeTint="80"/>
                <w:lang w:val="fr-BE"/>
              </w:rPr>
              <w:t xml:space="preserve"> suivante</w:t>
            </w:r>
            <w:r w:rsidR="00500A12" w:rsidRPr="00056742">
              <w:rPr>
                <w:rFonts w:ascii="Arial" w:hAnsi="Arial" w:cs="Arial"/>
                <w:color w:val="7F7F7F" w:themeColor="text1" w:themeTint="80"/>
                <w:lang w:val="fr-BE"/>
              </w:rPr>
              <w:t xml:space="preserve"> se fait 2 ans après</w:t>
            </w:r>
            <w:r w:rsidRPr="00056742">
              <w:rPr>
                <w:rFonts w:ascii="Arial" w:hAnsi="Arial" w:cs="Arial"/>
                <w:color w:val="7F7F7F" w:themeColor="text1" w:themeTint="80"/>
                <w:lang w:val="fr-BE"/>
              </w:rPr>
              <w:t xml:space="preserve"> la dernière évaluation</w:t>
            </w:r>
            <w:r w:rsidR="00EA3570" w:rsidRPr="00056742">
              <w:rPr>
                <w:rFonts w:ascii="Arial" w:hAnsi="Arial" w:cs="Arial"/>
                <w:color w:val="7F7F7F" w:themeColor="text1" w:themeTint="80"/>
                <w:lang w:val="fr-BE"/>
              </w:rPr>
              <w:t xml:space="preserve">, càd le 10/01/2020 dans </w:t>
            </w:r>
            <w:r w:rsidR="009B75F9" w:rsidRPr="00056742">
              <w:rPr>
                <w:rFonts w:ascii="Arial" w:hAnsi="Arial" w:cs="Arial"/>
                <w:color w:val="7F7F7F" w:themeColor="text1" w:themeTint="80"/>
                <w:lang w:val="fr-BE"/>
              </w:rPr>
              <w:t>l’</w:t>
            </w:r>
            <w:r w:rsidR="00EA3570" w:rsidRPr="00056742">
              <w:rPr>
                <w:rFonts w:ascii="Arial" w:hAnsi="Arial" w:cs="Arial"/>
                <w:color w:val="7F7F7F" w:themeColor="text1" w:themeTint="80"/>
                <w:lang w:val="fr-BE"/>
              </w:rPr>
              <w:t>exemple</w:t>
            </w:r>
            <w:r w:rsidR="00500A12" w:rsidRPr="00056742">
              <w:rPr>
                <w:rFonts w:ascii="Arial" w:hAnsi="Arial" w:cs="Arial"/>
                <w:color w:val="7F7F7F" w:themeColor="text1" w:themeTint="80"/>
                <w:lang w:val="fr-BE"/>
              </w:rPr>
              <w:t>. Si l’évaluation est à nouveau un ‘insatisfaisant’, cela donnera lieu à la démission d’office car le membre du personnel aura eu 2 mentions « insatisfaisant », dans une période de 3 ans</w:t>
            </w:r>
            <w:r w:rsidR="00EA3570" w:rsidRPr="00056742">
              <w:rPr>
                <w:rFonts w:ascii="Arial" w:hAnsi="Arial" w:cs="Arial"/>
                <w:color w:val="7F7F7F" w:themeColor="text1" w:themeTint="80"/>
                <w:lang w:val="fr-BE"/>
              </w:rPr>
              <w:t>, à savoir entre janvier 2017 et janvier 2020</w:t>
            </w:r>
            <w:r w:rsidR="00500A12" w:rsidRPr="00056742">
              <w:rPr>
                <w:rFonts w:ascii="Arial" w:hAnsi="Arial" w:cs="Arial"/>
                <w:color w:val="7F7F7F" w:themeColor="text1" w:themeTint="80"/>
                <w:lang w:val="fr-BE"/>
              </w:rPr>
              <w:t xml:space="preserve">. </w:t>
            </w:r>
          </w:p>
        </w:tc>
      </w:tr>
      <w:tr w:rsidR="009442C6" w:rsidRPr="009A796F" w14:paraId="5B54670D"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7192981F" w14:textId="77777777" w:rsidR="009442C6" w:rsidRPr="00056742" w:rsidRDefault="009442C6" w:rsidP="00690B3A">
            <w:pPr>
              <w:tabs>
                <w:tab w:val="left" w:pos="284"/>
                <w:tab w:val="left" w:pos="567"/>
                <w:tab w:val="left" w:pos="851"/>
                <w:tab w:val="left" w:pos="1134"/>
                <w:tab w:val="left" w:pos="1418"/>
                <w:tab w:val="left" w:pos="1701"/>
              </w:tabs>
              <w:jc w:val="both"/>
              <w:rPr>
                <w:rFonts w:ascii="Arial" w:hAnsi="Arial" w:cs="Arial"/>
                <w:lang w:val="fr-BE"/>
              </w:rPr>
            </w:pPr>
          </w:p>
        </w:tc>
        <w:tc>
          <w:tcPr>
            <w:tcW w:w="4840" w:type="dxa"/>
            <w:gridSpan w:val="2"/>
            <w:tcBorders>
              <w:top w:val="single" w:sz="4" w:space="0" w:color="auto"/>
              <w:left w:val="single" w:sz="4" w:space="0" w:color="auto"/>
              <w:bottom w:val="single" w:sz="4" w:space="0" w:color="auto"/>
              <w:right w:val="single" w:sz="4" w:space="0" w:color="auto"/>
            </w:tcBorders>
          </w:tcPr>
          <w:p w14:paraId="1FE2D00E" w14:textId="77777777" w:rsidR="009442C6" w:rsidRPr="00056742" w:rsidRDefault="009442C6" w:rsidP="00690B3A">
            <w:pPr>
              <w:tabs>
                <w:tab w:val="left" w:pos="284"/>
                <w:tab w:val="left" w:pos="567"/>
              </w:tabs>
              <w:jc w:val="both"/>
              <w:rPr>
                <w:rFonts w:ascii="Arial" w:hAnsi="Arial" w:cs="Arial"/>
                <w:lang w:val="fr-BE"/>
              </w:rPr>
            </w:pPr>
          </w:p>
        </w:tc>
      </w:tr>
      <w:tr w:rsidR="00235BB0" w:rsidRPr="009A796F" w14:paraId="5F8F66CC"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50023FE1" w14:textId="77777777" w:rsidR="00235BB0" w:rsidRPr="00056742" w:rsidRDefault="00235BB0" w:rsidP="00690B3A">
            <w:pPr>
              <w:tabs>
                <w:tab w:val="left" w:pos="284"/>
                <w:tab w:val="left" w:pos="567"/>
                <w:tab w:val="left" w:pos="851"/>
                <w:tab w:val="left" w:pos="1134"/>
                <w:tab w:val="left" w:pos="1418"/>
                <w:tab w:val="left" w:pos="1701"/>
              </w:tabs>
              <w:jc w:val="both"/>
              <w:rPr>
                <w:rFonts w:ascii="Arial" w:hAnsi="Arial" w:cs="Arial"/>
              </w:rPr>
            </w:pPr>
            <w:r w:rsidRPr="00056742">
              <w:rPr>
                <w:rFonts w:ascii="Arial" w:hAnsi="Arial" w:cs="Arial"/>
                <w:b/>
              </w:rPr>
              <w:t>Art. 170.</w:t>
            </w:r>
            <w:r w:rsidRPr="00056742">
              <w:rPr>
                <w:rFonts w:ascii="Arial" w:hAnsi="Arial" w:cs="Arial"/>
              </w:rPr>
              <w:t xml:space="preserve"> Binnen de tien werkdagen volgend op de datum van kennisname van de beslissing van de raad, kan het personeelslid dat van ambtswege werd ontslagen een beroep indienen bij een federale onafhankelijke en paritair samengestelde beroepskamer bij de FOD Binnenlandse Zaken.</w:t>
            </w:r>
          </w:p>
        </w:tc>
        <w:tc>
          <w:tcPr>
            <w:tcW w:w="4840" w:type="dxa"/>
            <w:gridSpan w:val="2"/>
            <w:tcBorders>
              <w:top w:val="single" w:sz="4" w:space="0" w:color="auto"/>
              <w:left w:val="single" w:sz="4" w:space="0" w:color="auto"/>
              <w:bottom w:val="single" w:sz="4" w:space="0" w:color="auto"/>
              <w:right w:val="single" w:sz="4" w:space="0" w:color="auto"/>
            </w:tcBorders>
          </w:tcPr>
          <w:p w14:paraId="015972A2" w14:textId="77777777" w:rsidR="00235BB0" w:rsidRPr="00056742" w:rsidRDefault="00235BB0" w:rsidP="00690B3A">
            <w:pPr>
              <w:tabs>
                <w:tab w:val="left" w:pos="284"/>
                <w:tab w:val="left" w:pos="567"/>
              </w:tabs>
              <w:jc w:val="both"/>
              <w:rPr>
                <w:rFonts w:ascii="Arial" w:hAnsi="Arial" w:cs="Arial"/>
                <w:lang w:val="fr-BE"/>
              </w:rPr>
            </w:pPr>
            <w:r w:rsidRPr="00056742">
              <w:rPr>
                <w:rFonts w:ascii="Arial" w:hAnsi="Arial" w:cs="Arial"/>
                <w:b/>
                <w:lang w:val="fr-BE"/>
              </w:rPr>
              <w:t>Art. 170.</w:t>
            </w:r>
            <w:r w:rsidRPr="00056742">
              <w:rPr>
                <w:rFonts w:ascii="Arial" w:hAnsi="Arial" w:cs="Arial"/>
                <w:lang w:val="fr-BE"/>
              </w:rPr>
              <w:t xml:space="preserve"> Dans les dix jours ouvrables qui suivent la date de prise de connaissance de la délibération du conseil, le membre du personnel démis d'office peut introduire un recours devant une chambre de recours fédérale indépendante et paritaire établie au sein du SPF Intérieur.</w:t>
            </w:r>
          </w:p>
        </w:tc>
      </w:tr>
      <w:tr w:rsidR="00235BB0" w:rsidRPr="009A796F" w14:paraId="4A25F425"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1B6797EC" w14:textId="77777777" w:rsidR="00235BB0" w:rsidRPr="00056742" w:rsidRDefault="00235BB0" w:rsidP="00690B3A">
            <w:pPr>
              <w:tabs>
                <w:tab w:val="left" w:pos="284"/>
                <w:tab w:val="left" w:pos="567"/>
                <w:tab w:val="left" w:pos="851"/>
                <w:tab w:val="left" w:pos="1134"/>
                <w:tab w:val="left" w:pos="1418"/>
                <w:tab w:val="left" w:pos="1701"/>
              </w:tabs>
              <w:jc w:val="both"/>
              <w:rPr>
                <w:rFonts w:ascii="Arial" w:hAnsi="Arial" w:cs="Arial"/>
                <w:i/>
                <w:lang w:val="fr-BE"/>
              </w:rPr>
            </w:pPr>
          </w:p>
        </w:tc>
        <w:tc>
          <w:tcPr>
            <w:tcW w:w="4840" w:type="dxa"/>
            <w:gridSpan w:val="2"/>
            <w:tcBorders>
              <w:top w:val="single" w:sz="4" w:space="0" w:color="auto"/>
              <w:left w:val="single" w:sz="4" w:space="0" w:color="auto"/>
              <w:bottom w:val="single" w:sz="4" w:space="0" w:color="auto"/>
              <w:right w:val="single" w:sz="4" w:space="0" w:color="auto"/>
            </w:tcBorders>
          </w:tcPr>
          <w:p w14:paraId="703C08AE" w14:textId="77777777" w:rsidR="00235BB0" w:rsidRPr="00056742" w:rsidRDefault="00235BB0" w:rsidP="00690B3A">
            <w:pPr>
              <w:tabs>
                <w:tab w:val="left" w:pos="284"/>
                <w:tab w:val="left" w:pos="567"/>
              </w:tabs>
              <w:jc w:val="both"/>
              <w:rPr>
                <w:rFonts w:ascii="Arial" w:hAnsi="Arial" w:cs="Arial"/>
                <w:lang w:val="fr-BE"/>
              </w:rPr>
            </w:pPr>
          </w:p>
        </w:tc>
      </w:tr>
      <w:tr w:rsidR="00235BB0" w:rsidRPr="009A796F" w14:paraId="425664C9"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2D140FE0" w14:textId="77777777" w:rsidR="00235BB0" w:rsidRPr="00056742" w:rsidRDefault="00235BB0" w:rsidP="00690B3A">
            <w:pPr>
              <w:tabs>
                <w:tab w:val="left" w:pos="284"/>
                <w:tab w:val="left" w:pos="567"/>
                <w:tab w:val="left" w:pos="851"/>
                <w:tab w:val="left" w:pos="1134"/>
                <w:tab w:val="left" w:pos="1418"/>
                <w:tab w:val="left" w:pos="1701"/>
              </w:tabs>
              <w:jc w:val="both"/>
              <w:rPr>
                <w:rFonts w:ascii="Arial" w:hAnsi="Arial" w:cs="Arial"/>
                <w:lang w:val="fr-BE"/>
              </w:rPr>
            </w:pPr>
          </w:p>
        </w:tc>
        <w:tc>
          <w:tcPr>
            <w:tcW w:w="4840" w:type="dxa"/>
            <w:gridSpan w:val="2"/>
            <w:tcBorders>
              <w:top w:val="single" w:sz="4" w:space="0" w:color="auto"/>
              <w:left w:val="single" w:sz="4" w:space="0" w:color="auto"/>
              <w:bottom w:val="single" w:sz="4" w:space="0" w:color="auto"/>
              <w:right w:val="single" w:sz="4" w:space="0" w:color="auto"/>
            </w:tcBorders>
          </w:tcPr>
          <w:p w14:paraId="75B1D572" w14:textId="77777777" w:rsidR="00235BB0" w:rsidRPr="00056742" w:rsidRDefault="00235BB0" w:rsidP="00690B3A">
            <w:pPr>
              <w:tabs>
                <w:tab w:val="left" w:pos="284"/>
                <w:tab w:val="left" w:pos="567"/>
              </w:tabs>
              <w:jc w:val="both"/>
              <w:rPr>
                <w:rFonts w:ascii="Arial" w:hAnsi="Arial" w:cs="Arial"/>
                <w:lang w:val="fr-BE"/>
              </w:rPr>
            </w:pPr>
          </w:p>
        </w:tc>
      </w:tr>
      <w:tr w:rsidR="00235BB0" w:rsidRPr="009A796F" w14:paraId="3816D652"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07653BEE" w14:textId="3F6EAD00" w:rsidR="00235BB0" w:rsidRPr="00056742" w:rsidRDefault="00235BB0" w:rsidP="0087401F">
            <w:pPr>
              <w:tabs>
                <w:tab w:val="left" w:pos="284"/>
                <w:tab w:val="left" w:pos="567"/>
                <w:tab w:val="left" w:pos="851"/>
                <w:tab w:val="left" w:pos="1134"/>
                <w:tab w:val="left" w:pos="1418"/>
                <w:tab w:val="left" w:pos="1701"/>
              </w:tabs>
              <w:jc w:val="center"/>
              <w:rPr>
                <w:rFonts w:ascii="Arial" w:hAnsi="Arial" w:cs="Arial"/>
                <w:b/>
              </w:rPr>
            </w:pPr>
            <w:r w:rsidRPr="00056742">
              <w:rPr>
                <w:rFonts w:ascii="Arial" w:hAnsi="Arial" w:cs="Arial"/>
                <w:b/>
              </w:rPr>
              <w:t xml:space="preserve">TITEL 5. </w:t>
            </w:r>
            <w:r w:rsidR="0087401F" w:rsidRPr="00056742">
              <w:rPr>
                <w:rFonts w:ascii="Arial" w:hAnsi="Arial" w:cs="Arial"/>
                <w:b/>
              </w:rPr>
              <w:t>–</w:t>
            </w:r>
            <w:r w:rsidRPr="00056742">
              <w:rPr>
                <w:rFonts w:ascii="Arial" w:hAnsi="Arial" w:cs="Arial"/>
                <w:b/>
              </w:rPr>
              <w:t xml:space="preserve"> </w:t>
            </w:r>
            <w:r w:rsidR="0087401F" w:rsidRPr="00056742">
              <w:rPr>
                <w:rFonts w:ascii="Arial" w:hAnsi="Arial" w:cs="Arial"/>
                <w:b/>
              </w:rPr>
              <w:t>De beroepskamer</w:t>
            </w:r>
          </w:p>
        </w:tc>
        <w:tc>
          <w:tcPr>
            <w:tcW w:w="4840" w:type="dxa"/>
            <w:gridSpan w:val="2"/>
            <w:tcBorders>
              <w:top w:val="single" w:sz="4" w:space="0" w:color="auto"/>
              <w:left w:val="single" w:sz="4" w:space="0" w:color="auto"/>
              <w:bottom w:val="single" w:sz="4" w:space="0" w:color="auto"/>
              <w:right w:val="single" w:sz="4" w:space="0" w:color="auto"/>
            </w:tcBorders>
          </w:tcPr>
          <w:p w14:paraId="51B8C2D2" w14:textId="77777777" w:rsidR="00235BB0" w:rsidRPr="00056742" w:rsidRDefault="00235BB0" w:rsidP="00690B3A">
            <w:pPr>
              <w:tabs>
                <w:tab w:val="left" w:pos="284"/>
                <w:tab w:val="left" w:pos="567"/>
              </w:tabs>
              <w:jc w:val="center"/>
              <w:rPr>
                <w:rFonts w:ascii="Arial" w:hAnsi="Arial" w:cs="Arial"/>
                <w:b/>
                <w:lang w:val="fr-BE"/>
              </w:rPr>
            </w:pPr>
            <w:r w:rsidRPr="00056742">
              <w:rPr>
                <w:rFonts w:ascii="Arial" w:hAnsi="Arial" w:cs="Arial"/>
                <w:b/>
                <w:lang w:val="fr-BE"/>
              </w:rPr>
              <w:t>TITRE 5. - De la chambre de recours</w:t>
            </w:r>
          </w:p>
        </w:tc>
      </w:tr>
      <w:tr w:rsidR="00235BB0" w:rsidRPr="009A796F" w14:paraId="49D69BD2"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5F28CE12" w14:textId="77777777" w:rsidR="00235BB0" w:rsidRPr="00056742" w:rsidRDefault="00235BB0" w:rsidP="00690B3A">
            <w:pPr>
              <w:tabs>
                <w:tab w:val="left" w:pos="284"/>
                <w:tab w:val="left" w:pos="567"/>
                <w:tab w:val="left" w:pos="851"/>
                <w:tab w:val="left" w:pos="1134"/>
                <w:tab w:val="left" w:pos="1418"/>
                <w:tab w:val="left" w:pos="1701"/>
              </w:tabs>
              <w:jc w:val="both"/>
              <w:rPr>
                <w:rFonts w:ascii="Arial" w:hAnsi="Arial" w:cs="Arial"/>
                <w:lang w:val="fr-BE"/>
              </w:rPr>
            </w:pPr>
          </w:p>
        </w:tc>
        <w:tc>
          <w:tcPr>
            <w:tcW w:w="4840" w:type="dxa"/>
            <w:gridSpan w:val="2"/>
            <w:tcBorders>
              <w:top w:val="single" w:sz="4" w:space="0" w:color="auto"/>
              <w:left w:val="single" w:sz="4" w:space="0" w:color="auto"/>
              <w:bottom w:val="single" w:sz="4" w:space="0" w:color="auto"/>
              <w:right w:val="single" w:sz="4" w:space="0" w:color="auto"/>
            </w:tcBorders>
          </w:tcPr>
          <w:p w14:paraId="3B7670EA" w14:textId="77777777" w:rsidR="00235BB0" w:rsidRPr="00056742" w:rsidRDefault="00235BB0" w:rsidP="00690B3A">
            <w:pPr>
              <w:tabs>
                <w:tab w:val="left" w:pos="284"/>
                <w:tab w:val="left" w:pos="567"/>
              </w:tabs>
              <w:jc w:val="both"/>
              <w:rPr>
                <w:rFonts w:ascii="Arial" w:hAnsi="Arial" w:cs="Arial"/>
                <w:lang w:val="fr-BE"/>
              </w:rPr>
            </w:pPr>
          </w:p>
        </w:tc>
      </w:tr>
      <w:tr w:rsidR="00235BB0" w:rsidRPr="00056742" w14:paraId="6812DC79"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4924A6D3" w14:textId="77777777" w:rsidR="00235BB0" w:rsidRPr="00056742" w:rsidRDefault="00235BB0" w:rsidP="00690B3A">
            <w:pPr>
              <w:tabs>
                <w:tab w:val="left" w:pos="284"/>
                <w:tab w:val="left" w:pos="567"/>
                <w:tab w:val="left" w:pos="851"/>
                <w:tab w:val="left" w:pos="1134"/>
                <w:tab w:val="left" w:pos="1418"/>
                <w:tab w:val="left" w:pos="1701"/>
              </w:tabs>
              <w:jc w:val="both"/>
              <w:rPr>
                <w:rFonts w:ascii="Arial" w:hAnsi="Arial" w:cs="Arial"/>
                <w:b/>
              </w:rPr>
            </w:pPr>
            <w:r w:rsidRPr="00056742">
              <w:rPr>
                <w:rFonts w:ascii="Arial" w:hAnsi="Arial" w:cs="Arial"/>
                <w:b/>
              </w:rPr>
              <w:t>Art. 171.</w:t>
            </w:r>
            <w:r w:rsidRPr="00056742">
              <w:rPr>
                <w:rFonts w:ascii="Arial" w:hAnsi="Arial" w:cs="Arial"/>
              </w:rPr>
              <w:t xml:space="preserve"> De beroepskamer spreekt zich uit over de beroepen tegen de evaluaties als vermeld in artikel 169 en de </w:t>
            </w:r>
            <w:r w:rsidRPr="00056742">
              <w:rPr>
                <w:rFonts w:ascii="Arial" w:hAnsi="Arial" w:cs="Arial"/>
                <w:b/>
              </w:rPr>
              <w:t>[</w:t>
            </w:r>
            <w:r w:rsidRPr="00056742">
              <w:rPr>
                <w:rFonts w:ascii="Arial" w:hAnsi="Arial" w:cs="Arial"/>
              </w:rPr>
              <w:t>maatregelen</w:t>
            </w:r>
            <w:r w:rsidRPr="00056742">
              <w:rPr>
                <w:rFonts w:ascii="Arial" w:hAnsi="Arial" w:cs="Arial"/>
                <w:b/>
              </w:rPr>
              <w:t>]</w:t>
            </w:r>
            <w:r w:rsidRPr="00056742">
              <w:rPr>
                <w:rFonts w:ascii="Arial" w:hAnsi="Arial" w:cs="Arial"/>
                <w:vertAlign w:val="superscript"/>
              </w:rPr>
              <w:t>1</w:t>
            </w:r>
            <w:r w:rsidRPr="00056742">
              <w:rPr>
                <w:rFonts w:ascii="Arial" w:hAnsi="Arial" w:cs="Arial"/>
              </w:rPr>
              <w:t xml:space="preserve"> uitgesproken overeenkomstig de artikelen 255 en 296. </w:t>
            </w:r>
            <w:r w:rsidRPr="00056742">
              <w:rPr>
                <w:rFonts w:ascii="Arial" w:hAnsi="Arial" w:cs="Arial"/>
                <w:b/>
              </w:rPr>
              <w:t>[</w:t>
            </w:r>
            <w:r w:rsidRPr="00056742">
              <w:rPr>
                <w:rFonts w:ascii="Arial" w:hAnsi="Arial" w:cs="Arial"/>
              </w:rPr>
              <w:t>Het beroep is schorsend.</w:t>
            </w:r>
            <w:r w:rsidRPr="00056742">
              <w:rPr>
                <w:rFonts w:ascii="Arial" w:hAnsi="Arial" w:cs="Arial"/>
                <w:b/>
              </w:rPr>
              <w:t>]</w:t>
            </w:r>
          </w:p>
        </w:tc>
        <w:tc>
          <w:tcPr>
            <w:tcW w:w="4840" w:type="dxa"/>
            <w:gridSpan w:val="2"/>
            <w:tcBorders>
              <w:top w:val="single" w:sz="4" w:space="0" w:color="auto"/>
              <w:left w:val="single" w:sz="4" w:space="0" w:color="auto"/>
              <w:bottom w:val="single" w:sz="4" w:space="0" w:color="auto"/>
              <w:right w:val="single" w:sz="4" w:space="0" w:color="auto"/>
            </w:tcBorders>
          </w:tcPr>
          <w:p w14:paraId="1E20B6D5" w14:textId="77777777" w:rsidR="00235BB0" w:rsidRPr="00056742" w:rsidRDefault="00235BB0" w:rsidP="00690B3A">
            <w:pPr>
              <w:tabs>
                <w:tab w:val="left" w:pos="284"/>
                <w:tab w:val="left" w:pos="567"/>
              </w:tabs>
              <w:jc w:val="both"/>
              <w:rPr>
                <w:rFonts w:ascii="Arial" w:hAnsi="Arial" w:cs="Arial"/>
                <w:b/>
                <w:szCs w:val="18"/>
              </w:rPr>
            </w:pPr>
            <w:r w:rsidRPr="00056742">
              <w:rPr>
                <w:rFonts w:ascii="Arial" w:hAnsi="Arial" w:cs="Arial"/>
                <w:b/>
                <w:lang w:val="fr-BE"/>
              </w:rPr>
              <w:t>Art. 171.</w:t>
            </w:r>
            <w:r w:rsidRPr="00056742">
              <w:rPr>
                <w:rFonts w:ascii="Arial" w:hAnsi="Arial" w:cs="Arial"/>
                <w:lang w:val="fr-BE"/>
              </w:rPr>
              <w:t xml:space="preserve"> La chambre de recours connaît des recours à l'encontre des évaluations visées à l'article 169 et des </w:t>
            </w:r>
            <w:r w:rsidRPr="00056742">
              <w:rPr>
                <w:rFonts w:ascii="Arial" w:hAnsi="Arial" w:cs="Arial"/>
                <w:b/>
                <w:lang w:val="fr-BE"/>
              </w:rPr>
              <w:t>[</w:t>
            </w:r>
            <w:r w:rsidRPr="00056742">
              <w:rPr>
                <w:rFonts w:ascii="Arial" w:hAnsi="Arial" w:cs="Arial"/>
                <w:lang w:val="fr-BE"/>
              </w:rPr>
              <w:t>mesures</w:t>
            </w:r>
            <w:r w:rsidRPr="00056742">
              <w:rPr>
                <w:rFonts w:ascii="Arial" w:hAnsi="Arial" w:cs="Arial"/>
                <w:b/>
                <w:lang w:val="fr-BE"/>
              </w:rPr>
              <w:t>]</w:t>
            </w:r>
            <w:r w:rsidRPr="00056742">
              <w:rPr>
                <w:rFonts w:ascii="Arial" w:hAnsi="Arial" w:cs="Arial"/>
                <w:sz w:val="18"/>
                <w:szCs w:val="18"/>
                <w:vertAlign w:val="superscript"/>
                <w:lang w:val="fr-BE"/>
              </w:rPr>
              <w:t>1</w:t>
            </w:r>
            <w:r w:rsidRPr="00056742">
              <w:rPr>
                <w:rFonts w:ascii="Arial" w:hAnsi="Arial" w:cs="Arial"/>
                <w:lang w:val="fr-BE"/>
              </w:rPr>
              <w:t xml:space="preserve"> prononcées conformément aux articles 255 et 296. </w:t>
            </w:r>
            <w:r w:rsidRPr="00056742">
              <w:rPr>
                <w:rFonts w:ascii="Arial" w:hAnsi="Arial" w:cs="Arial"/>
                <w:b/>
                <w:szCs w:val="18"/>
              </w:rPr>
              <w:t>[</w:t>
            </w:r>
            <w:r w:rsidRPr="00056742">
              <w:rPr>
                <w:rFonts w:ascii="Arial" w:hAnsi="Arial" w:cs="Arial"/>
                <w:szCs w:val="18"/>
              </w:rPr>
              <w:t>Le recours est suspensif.</w:t>
            </w:r>
            <w:r w:rsidRPr="00056742">
              <w:rPr>
                <w:rFonts w:ascii="Arial" w:hAnsi="Arial" w:cs="Arial"/>
                <w:b/>
                <w:szCs w:val="18"/>
              </w:rPr>
              <w:t>]</w:t>
            </w:r>
            <w:r w:rsidRPr="00056742">
              <w:rPr>
                <w:rFonts w:ascii="Arial" w:hAnsi="Arial" w:cs="Arial"/>
                <w:sz w:val="18"/>
                <w:szCs w:val="18"/>
                <w:vertAlign w:val="superscript"/>
              </w:rPr>
              <w:t>2</w:t>
            </w:r>
          </w:p>
        </w:tc>
      </w:tr>
      <w:tr w:rsidR="00235BB0" w:rsidRPr="00056742" w14:paraId="5E633972"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36A0F8A8" w14:textId="77777777" w:rsidR="00235BB0" w:rsidRPr="00056742" w:rsidRDefault="00235BB0" w:rsidP="00690B3A">
            <w:pPr>
              <w:tabs>
                <w:tab w:val="left" w:pos="284"/>
                <w:tab w:val="left" w:pos="567"/>
                <w:tab w:val="left" w:pos="851"/>
                <w:tab w:val="left" w:pos="1134"/>
                <w:tab w:val="left" w:pos="1418"/>
                <w:tab w:val="left" w:pos="1701"/>
              </w:tabs>
              <w:jc w:val="both"/>
              <w:rPr>
                <w:rFonts w:ascii="Arial" w:hAnsi="Arial" w:cs="Arial"/>
                <w:sz w:val="18"/>
                <w:szCs w:val="18"/>
              </w:rPr>
            </w:pPr>
            <w:r w:rsidRPr="00056742">
              <w:rPr>
                <w:rFonts w:ascii="Arial" w:hAnsi="Arial" w:cs="Arial"/>
                <w:lang w:val="fr-BE"/>
              </w:rPr>
              <w:tab/>
            </w:r>
            <w:r w:rsidRPr="00056742">
              <w:rPr>
                <w:rFonts w:ascii="Arial" w:hAnsi="Arial" w:cs="Arial"/>
                <w:vertAlign w:val="superscript"/>
              </w:rPr>
              <w:t>1</w:t>
            </w:r>
            <w:r w:rsidRPr="00056742">
              <w:rPr>
                <w:rFonts w:ascii="Arial" w:hAnsi="Arial" w:cs="Arial"/>
                <w:sz w:val="18"/>
                <w:szCs w:val="18"/>
              </w:rPr>
              <w:t>Erratum B.S. 22.01.2015</w:t>
            </w:r>
          </w:p>
        </w:tc>
        <w:tc>
          <w:tcPr>
            <w:tcW w:w="4840" w:type="dxa"/>
            <w:gridSpan w:val="2"/>
            <w:tcBorders>
              <w:top w:val="single" w:sz="4" w:space="0" w:color="auto"/>
              <w:left w:val="single" w:sz="4" w:space="0" w:color="auto"/>
              <w:bottom w:val="single" w:sz="4" w:space="0" w:color="auto"/>
              <w:right w:val="single" w:sz="4" w:space="0" w:color="auto"/>
            </w:tcBorders>
          </w:tcPr>
          <w:p w14:paraId="587011AF" w14:textId="77777777" w:rsidR="00235BB0" w:rsidRPr="00056742" w:rsidRDefault="00235BB0" w:rsidP="00690B3A">
            <w:pPr>
              <w:tabs>
                <w:tab w:val="left" w:pos="284"/>
                <w:tab w:val="left" w:pos="567"/>
              </w:tabs>
              <w:spacing w:after="60"/>
              <w:jc w:val="both"/>
              <w:rPr>
                <w:rFonts w:ascii="Arial" w:hAnsi="Arial" w:cs="Arial"/>
                <w:sz w:val="18"/>
                <w:szCs w:val="18"/>
              </w:rPr>
            </w:pPr>
            <w:r w:rsidRPr="00056742">
              <w:rPr>
                <w:rFonts w:ascii="Arial" w:hAnsi="Arial" w:cs="Arial"/>
                <w:sz w:val="18"/>
                <w:szCs w:val="18"/>
              </w:rPr>
              <w:tab/>
            </w:r>
            <w:r w:rsidRPr="00056742">
              <w:rPr>
                <w:rFonts w:ascii="Arial" w:hAnsi="Arial" w:cs="Arial"/>
                <w:sz w:val="18"/>
                <w:szCs w:val="18"/>
                <w:vertAlign w:val="superscript"/>
              </w:rPr>
              <w:t>1</w:t>
            </w:r>
            <w:r w:rsidRPr="00056742">
              <w:rPr>
                <w:rFonts w:ascii="Arial" w:hAnsi="Arial" w:cs="Arial"/>
                <w:sz w:val="18"/>
                <w:szCs w:val="18"/>
              </w:rPr>
              <w:t>sic. erratum M.B. 22.01.2015</w:t>
            </w:r>
          </w:p>
        </w:tc>
      </w:tr>
      <w:tr w:rsidR="00235BB0" w:rsidRPr="00056742" w14:paraId="15152AD1"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1F9FA036" w14:textId="77777777" w:rsidR="00235BB0" w:rsidRPr="00056742" w:rsidRDefault="00235BB0" w:rsidP="00690B3A">
            <w:pPr>
              <w:tabs>
                <w:tab w:val="left" w:pos="284"/>
                <w:tab w:val="left" w:pos="567"/>
                <w:tab w:val="left" w:pos="851"/>
                <w:tab w:val="left" w:pos="1134"/>
                <w:tab w:val="left" w:pos="1418"/>
                <w:tab w:val="left" w:pos="1701"/>
              </w:tabs>
              <w:jc w:val="both"/>
              <w:rPr>
                <w:rFonts w:ascii="Arial" w:hAnsi="Arial" w:cs="Arial"/>
                <w:b/>
                <w:sz w:val="18"/>
                <w:szCs w:val="18"/>
              </w:rPr>
            </w:pPr>
            <w:r w:rsidRPr="00056742">
              <w:rPr>
                <w:rFonts w:ascii="Arial" w:hAnsi="Arial" w:cs="Arial"/>
                <w:sz w:val="18"/>
                <w:szCs w:val="18"/>
              </w:rPr>
              <w:tab/>
            </w:r>
            <w:r w:rsidRPr="00056742">
              <w:rPr>
                <w:rFonts w:ascii="Arial" w:hAnsi="Arial" w:cs="Arial"/>
                <w:vertAlign w:val="superscript"/>
              </w:rPr>
              <w:t>2</w:t>
            </w:r>
            <w:r w:rsidRPr="00056742">
              <w:rPr>
                <w:rFonts w:ascii="Arial" w:hAnsi="Arial" w:cs="Arial"/>
                <w:sz w:val="18"/>
                <w:szCs w:val="18"/>
              </w:rPr>
              <w:t>Aldus aangevuld bij K.B. van 3 oktober 2016, art. 1 (inw. 23 oktober 2016) (B.S. 13.10.2016)</w:t>
            </w:r>
          </w:p>
        </w:tc>
        <w:tc>
          <w:tcPr>
            <w:tcW w:w="4840" w:type="dxa"/>
            <w:gridSpan w:val="2"/>
            <w:tcBorders>
              <w:top w:val="single" w:sz="4" w:space="0" w:color="auto"/>
              <w:left w:val="single" w:sz="4" w:space="0" w:color="auto"/>
              <w:bottom w:val="single" w:sz="4" w:space="0" w:color="auto"/>
              <w:right w:val="single" w:sz="4" w:space="0" w:color="auto"/>
            </w:tcBorders>
          </w:tcPr>
          <w:p w14:paraId="49D1EA45" w14:textId="77777777" w:rsidR="00235BB0" w:rsidRPr="00056742" w:rsidRDefault="00235BB0" w:rsidP="00690B3A">
            <w:pPr>
              <w:tabs>
                <w:tab w:val="left" w:pos="284"/>
                <w:tab w:val="left" w:pos="567"/>
              </w:tabs>
              <w:spacing w:after="60"/>
              <w:jc w:val="both"/>
              <w:rPr>
                <w:rFonts w:ascii="Arial" w:hAnsi="Arial" w:cs="Arial"/>
                <w:b/>
                <w:sz w:val="18"/>
                <w:szCs w:val="18"/>
              </w:rPr>
            </w:pPr>
            <w:r w:rsidRPr="00056742">
              <w:rPr>
                <w:rFonts w:ascii="Arial" w:hAnsi="Arial" w:cs="Arial"/>
                <w:sz w:val="18"/>
                <w:szCs w:val="18"/>
              </w:rPr>
              <w:tab/>
            </w:r>
            <w:r w:rsidRPr="00056742">
              <w:rPr>
                <w:rFonts w:ascii="Arial" w:hAnsi="Arial" w:cs="Arial"/>
                <w:sz w:val="18"/>
                <w:szCs w:val="18"/>
                <w:vertAlign w:val="superscript"/>
                <w:lang w:val="fr-BE"/>
              </w:rPr>
              <w:t>2</w:t>
            </w:r>
            <w:r w:rsidRPr="00056742">
              <w:rPr>
                <w:rFonts w:ascii="Arial" w:hAnsi="Arial" w:cs="Arial"/>
                <w:sz w:val="18"/>
                <w:szCs w:val="18"/>
                <w:lang w:val="fr-BE"/>
              </w:rPr>
              <w:t xml:space="preserve">ainsi modifié </w:t>
            </w:r>
            <w:r w:rsidRPr="00056742">
              <w:rPr>
                <w:rFonts w:ascii="Arial" w:hAnsi="Arial" w:cs="Arial"/>
                <w:sz w:val="18"/>
                <w:lang w:val="fr-BE"/>
              </w:rPr>
              <w:t>par</w:t>
            </w:r>
            <w:r w:rsidRPr="00056742">
              <w:rPr>
                <w:rFonts w:ascii="Arial" w:hAnsi="Arial" w:cs="Arial"/>
                <w:sz w:val="18"/>
                <w:szCs w:val="18"/>
                <w:lang w:val="fr-BE"/>
              </w:rPr>
              <w:t xml:space="preserve"> A.R. du 3 octobre 2016, art. 1. </w:t>
            </w:r>
            <w:r w:rsidRPr="00056742">
              <w:rPr>
                <w:rFonts w:ascii="Arial" w:hAnsi="Arial" w:cs="Arial"/>
                <w:sz w:val="18"/>
                <w:szCs w:val="18"/>
              </w:rPr>
              <w:t>(vig. 23 octobre 2016) (M.B. 13.10.2016)</w:t>
            </w:r>
          </w:p>
        </w:tc>
      </w:tr>
      <w:tr w:rsidR="00235BB0" w:rsidRPr="00056742" w14:paraId="4062A43C"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68184DEB" w14:textId="77777777" w:rsidR="00235BB0" w:rsidRPr="00056742" w:rsidRDefault="00235BB0" w:rsidP="00690B3A">
            <w:pPr>
              <w:tabs>
                <w:tab w:val="left" w:pos="284"/>
                <w:tab w:val="left" w:pos="567"/>
                <w:tab w:val="left" w:pos="851"/>
                <w:tab w:val="left" w:pos="1134"/>
                <w:tab w:val="left" w:pos="1418"/>
                <w:tab w:val="left" w:pos="1701"/>
              </w:tabs>
              <w:jc w:val="both"/>
              <w:rPr>
                <w:rFonts w:ascii="Arial" w:hAnsi="Arial" w:cs="Arial"/>
                <w:sz w:val="18"/>
                <w:szCs w:val="18"/>
              </w:rPr>
            </w:pPr>
          </w:p>
        </w:tc>
        <w:tc>
          <w:tcPr>
            <w:tcW w:w="4840" w:type="dxa"/>
            <w:gridSpan w:val="2"/>
            <w:tcBorders>
              <w:top w:val="single" w:sz="4" w:space="0" w:color="auto"/>
              <w:left w:val="single" w:sz="4" w:space="0" w:color="auto"/>
              <w:bottom w:val="single" w:sz="4" w:space="0" w:color="auto"/>
              <w:right w:val="single" w:sz="4" w:space="0" w:color="auto"/>
            </w:tcBorders>
          </w:tcPr>
          <w:p w14:paraId="077220D8" w14:textId="77777777" w:rsidR="00235BB0" w:rsidRPr="00056742" w:rsidRDefault="00235BB0" w:rsidP="00690B3A">
            <w:pPr>
              <w:tabs>
                <w:tab w:val="left" w:pos="284"/>
                <w:tab w:val="left" w:pos="567"/>
              </w:tabs>
              <w:jc w:val="both"/>
              <w:rPr>
                <w:rFonts w:ascii="Arial" w:hAnsi="Arial" w:cs="Arial"/>
              </w:rPr>
            </w:pPr>
          </w:p>
        </w:tc>
      </w:tr>
      <w:tr w:rsidR="00235BB0" w:rsidRPr="009A796F" w14:paraId="5A087038"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23435A41" w14:textId="0FDCF32C" w:rsidR="00235BB0" w:rsidRPr="00056742" w:rsidRDefault="00235BB0" w:rsidP="00DD046A">
            <w:pPr>
              <w:tabs>
                <w:tab w:val="left" w:pos="284"/>
                <w:tab w:val="left" w:pos="567"/>
                <w:tab w:val="left" w:pos="851"/>
                <w:tab w:val="left" w:pos="1134"/>
                <w:tab w:val="left" w:pos="1418"/>
                <w:tab w:val="left" w:pos="1701"/>
              </w:tabs>
              <w:jc w:val="both"/>
              <w:rPr>
                <w:rFonts w:ascii="Arial" w:hAnsi="Arial" w:cs="Arial"/>
              </w:rPr>
            </w:pPr>
            <w:r w:rsidRPr="00056742">
              <w:rPr>
                <w:rFonts w:ascii="Arial" w:hAnsi="Arial" w:cs="Arial"/>
                <w:b/>
              </w:rPr>
              <w:t>Art. 172.</w:t>
            </w:r>
            <w:r w:rsidRPr="00056742">
              <w:rPr>
                <w:rFonts w:ascii="Arial" w:hAnsi="Arial" w:cs="Arial"/>
              </w:rPr>
              <w:t xml:space="preserve"> </w:t>
            </w:r>
            <w:r w:rsidRPr="00056742">
              <w:rPr>
                <w:rFonts w:ascii="Arial" w:hAnsi="Arial" w:cs="Arial"/>
                <w:b/>
              </w:rPr>
              <w:t>[</w:t>
            </w:r>
            <w:r w:rsidRPr="00056742">
              <w:rPr>
                <w:rFonts w:ascii="Arial" w:hAnsi="Arial" w:cs="Arial"/>
              </w:rPr>
              <w:t>De beroepskamer heeft een Nederlandstalige en een Franstalige afdeling. De taal van het verzoekschrift bepaalt voor welke afdeling het personeelslid verschijnt.</w:t>
            </w:r>
          </w:p>
        </w:tc>
        <w:tc>
          <w:tcPr>
            <w:tcW w:w="4840" w:type="dxa"/>
            <w:gridSpan w:val="2"/>
            <w:tcBorders>
              <w:top w:val="single" w:sz="4" w:space="0" w:color="auto"/>
              <w:left w:val="single" w:sz="4" w:space="0" w:color="auto"/>
              <w:bottom w:val="single" w:sz="4" w:space="0" w:color="auto"/>
              <w:right w:val="single" w:sz="4" w:space="0" w:color="auto"/>
            </w:tcBorders>
          </w:tcPr>
          <w:p w14:paraId="69EA3BE3" w14:textId="77777777" w:rsidR="00235BB0" w:rsidRPr="00056742" w:rsidRDefault="00235BB0" w:rsidP="00690B3A">
            <w:pPr>
              <w:tabs>
                <w:tab w:val="left" w:pos="284"/>
                <w:tab w:val="left" w:pos="567"/>
              </w:tabs>
              <w:jc w:val="both"/>
              <w:rPr>
                <w:rFonts w:ascii="Arial" w:hAnsi="Arial" w:cs="Arial"/>
                <w:lang w:val="fr-BE"/>
              </w:rPr>
            </w:pPr>
            <w:r w:rsidRPr="00056742">
              <w:rPr>
                <w:rFonts w:ascii="Arial" w:hAnsi="Arial" w:cs="Arial"/>
                <w:b/>
                <w:lang w:val="fr-BE"/>
              </w:rPr>
              <w:t>Art. 172.</w:t>
            </w:r>
            <w:r w:rsidRPr="00056742">
              <w:rPr>
                <w:rFonts w:ascii="Arial" w:hAnsi="Arial" w:cs="Arial"/>
                <w:lang w:val="fr-BE"/>
              </w:rPr>
              <w:t xml:space="preserve"> </w:t>
            </w:r>
            <w:r w:rsidRPr="00056742">
              <w:rPr>
                <w:rFonts w:ascii="Arial" w:hAnsi="Arial" w:cs="Arial"/>
                <w:b/>
                <w:lang w:val="fr-BE"/>
              </w:rPr>
              <w:t>[</w:t>
            </w:r>
            <w:r w:rsidRPr="00056742">
              <w:rPr>
                <w:rFonts w:ascii="Arial" w:hAnsi="Arial" w:cs="Arial"/>
                <w:lang w:val="fr-BE"/>
              </w:rPr>
              <w:t>La chambre de recours comprend une section d'expression française et une section d'expression néerlandaise. La langue de la saisine détermine la section devant laquelle le membre du personnel comparaît.</w:t>
            </w:r>
          </w:p>
        </w:tc>
      </w:tr>
      <w:tr w:rsidR="00235BB0" w:rsidRPr="009A796F" w14:paraId="74EFAC9C"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10C5FEBF" w14:textId="77777777" w:rsidR="00235BB0" w:rsidRPr="00056742" w:rsidRDefault="00235BB0" w:rsidP="00690B3A">
            <w:pPr>
              <w:tabs>
                <w:tab w:val="left" w:pos="284"/>
                <w:tab w:val="left" w:pos="567"/>
                <w:tab w:val="left" w:pos="851"/>
                <w:tab w:val="left" w:pos="1134"/>
                <w:tab w:val="left" w:pos="1418"/>
                <w:tab w:val="left" w:pos="1701"/>
              </w:tabs>
              <w:jc w:val="both"/>
              <w:rPr>
                <w:rFonts w:ascii="Arial" w:hAnsi="Arial" w:cs="Arial"/>
              </w:rPr>
            </w:pPr>
            <w:r w:rsidRPr="00056742">
              <w:rPr>
                <w:rFonts w:ascii="Arial" w:hAnsi="Arial" w:cs="Arial"/>
                <w:lang w:val="fr-BE"/>
              </w:rPr>
              <w:tab/>
            </w:r>
            <w:r w:rsidRPr="00056742">
              <w:rPr>
                <w:rFonts w:ascii="Arial" w:hAnsi="Arial" w:cs="Arial"/>
              </w:rPr>
              <w:t>De Duitstalige personeelsleden verschijnen voor de afdeling van de kamer waarvan de voorzitter de Duitse taal beheerst. Indien geen van beide voorzitters de Duitse taal beheerst, zal de beroepskamer beroep doen op een tolk. In dat geval zal het personeelslid verschijnen voor de afdeling van zijn keuze.</w:t>
            </w:r>
          </w:p>
        </w:tc>
        <w:tc>
          <w:tcPr>
            <w:tcW w:w="4840" w:type="dxa"/>
            <w:gridSpan w:val="2"/>
            <w:tcBorders>
              <w:top w:val="single" w:sz="4" w:space="0" w:color="auto"/>
              <w:left w:val="single" w:sz="4" w:space="0" w:color="auto"/>
              <w:bottom w:val="single" w:sz="4" w:space="0" w:color="auto"/>
              <w:right w:val="single" w:sz="4" w:space="0" w:color="auto"/>
            </w:tcBorders>
          </w:tcPr>
          <w:p w14:paraId="16CA962B" w14:textId="77777777" w:rsidR="00235BB0" w:rsidRPr="00056742" w:rsidRDefault="00235BB0" w:rsidP="00690B3A">
            <w:pPr>
              <w:tabs>
                <w:tab w:val="left" w:pos="284"/>
                <w:tab w:val="left" w:pos="567"/>
              </w:tabs>
              <w:jc w:val="both"/>
              <w:rPr>
                <w:rFonts w:ascii="Arial" w:hAnsi="Arial" w:cs="Arial"/>
                <w:lang w:val="fr-BE"/>
              </w:rPr>
            </w:pPr>
            <w:r w:rsidRPr="00056742">
              <w:rPr>
                <w:rFonts w:ascii="Arial" w:hAnsi="Arial" w:cs="Arial"/>
              </w:rPr>
              <w:tab/>
            </w:r>
            <w:r w:rsidRPr="00056742">
              <w:rPr>
                <w:rFonts w:ascii="Arial" w:hAnsi="Arial" w:cs="Arial"/>
                <w:lang w:val="fr-BE"/>
              </w:rPr>
              <w:t>Les membres du personnel de langue allemande comparaissent devant la section de la chambre dont le président maîtrise la langue allemande. Lorsqu'aucun des présidents ne maîtrise la langue allemande, la chambre de recours fera appel à un interprète. Dans ce cas, le membre du personnel comparaîtra devant la section de son choix.</w:t>
            </w:r>
          </w:p>
        </w:tc>
      </w:tr>
      <w:tr w:rsidR="00235BB0" w:rsidRPr="009A796F" w14:paraId="12C09CB7"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29BDD755" w14:textId="096D03EB" w:rsidR="00235BB0" w:rsidRPr="00DD046A" w:rsidRDefault="00235BB0" w:rsidP="00690B3A">
            <w:pPr>
              <w:tabs>
                <w:tab w:val="left" w:pos="284"/>
                <w:tab w:val="left" w:pos="567"/>
                <w:tab w:val="left" w:pos="851"/>
                <w:tab w:val="left" w:pos="1134"/>
                <w:tab w:val="left" w:pos="1418"/>
                <w:tab w:val="left" w:pos="1701"/>
              </w:tabs>
              <w:spacing w:after="120"/>
              <w:jc w:val="both"/>
              <w:rPr>
                <w:rFonts w:ascii="Arial" w:hAnsi="Arial" w:cs="Arial"/>
              </w:rPr>
            </w:pPr>
            <w:r w:rsidRPr="00056742">
              <w:rPr>
                <w:rFonts w:ascii="Arial" w:hAnsi="Arial" w:cs="Arial"/>
                <w:lang w:val="fr-BE"/>
              </w:rPr>
              <w:tab/>
            </w:r>
            <w:r w:rsidRPr="00056742">
              <w:rPr>
                <w:rFonts w:ascii="Arial" w:hAnsi="Arial" w:cs="Arial"/>
              </w:rPr>
              <w:t>Elke afdelin</w:t>
            </w:r>
            <w:r w:rsidR="00DD046A">
              <w:rPr>
                <w:rFonts w:ascii="Arial" w:hAnsi="Arial" w:cs="Arial"/>
              </w:rPr>
              <w:t>g bestaat uit de volgende leden</w:t>
            </w:r>
            <w:r w:rsidRPr="00056742">
              <w:rPr>
                <w:rFonts w:ascii="Arial" w:hAnsi="Arial" w:cs="Arial"/>
              </w:rPr>
              <w:t>:</w:t>
            </w:r>
            <w:r w:rsidRPr="00056742">
              <w:rPr>
                <w:rFonts w:ascii="Arial" w:hAnsi="Arial" w:cs="Arial"/>
                <w:b/>
              </w:rPr>
              <w:t>]</w:t>
            </w:r>
            <w:r w:rsidR="00DD046A" w:rsidRPr="00DD046A">
              <w:rPr>
                <w:rFonts w:ascii="Arial" w:hAnsi="Arial" w:cs="Arial"/>
                <w:vertAlign w:val="superscript"/>
              </w:rPr>
              <w:t>1</w:t>
            </w:r>
          </w:p>
        </w:tc>
        <w:tc>
          <w:tcPr>
            <w:tcW w:w="4840" w:type="dxa"/>
            <w:gridSpan w:val="2"/>
            <w:tcBorders>
              <w:top w:val="single" w:sz="4" w:space="0" w:color="auto"/>
              <w:left w:val="single" w:sz="4" w:space="0" w:color="auto"/>
              <w:bottom w:val="single" w:sz="4" w:space="0" w:color="auto"/>
              <w:right w:val="single" w:sz="4" w:space="0" w:color="auto"/>
            </w:tcBorders>
          </w:tcPr>
          <w:p w14:paraId="72FA98B0" w14:textId="77777777" w:rsidR="00235BB0" w:rsidRPr="00056742" w:rsidRDefault="00235BB0" w:rsidP="00690B3A">
            <w:pPr>
              <w:tabs>
                <w:tab w:val="left" w:pos="284"/>
                <w:tab w:val="left" w:pos="567"/>
              </w:tabs>
              <w:jc w:val="both"/>
              <w:rPr>
                <w:rFonts w:ascii="Arial" w:hAnsi="Arial" w:cs="Arial"/>
                <w:lang w:val="fr-BE"/>
              </w:rPr>
            </w:pPr>
            <w:r w:rsidRPr="00056742">
              <w:rPr>
                <w:rFonts w:ascii="Arial" w:hAnsi="Arial" w:cs="Arial"/>
              </w:rPr>
              <w:tab/>
            </w:r>
            <w:r w:rsidRPr="00056742">
              <w:rPr>
                <w:rFonts w:ascii="Arial" w:hAnsi="Arial" w:cs="Arial"/>
                <w:lang w:val="fr-BE"/>
              </w:rPr>
              <w:t>Chaque section est composée des membres suivants :</w:t>
            </w:r>
            <w:r w:rsidRPr="00056742">
              <w:rPr>
                <w:rFonts w:ascii="Arial" w:hAnsi="Arial" w:cs="Arial"/>
                <w:b/>
                <w:lang w:val="fr-BE"/>
              </w:rPr>
              <w:t>]</w:t>
            </w:r>
            <w:r w:rsidRPr="00056742">
              <w:rPr>
                <w:rFonts w:ascii="Arial" w:hAnsi="Arial" w:cs="Arial"/>
                <w:vertAlign w:val="superscript"/>
                <w:lang w:val="fr-FR"/>
              </w:rPr>
              <w:t>1</w:t>
            </w:r>
          </w:p>
        </w:tc>
      </w:tr>
      <w:tr w:rsidR="00235BB0" w:rsidRPr="009A796F" w14:paraId="09A770AE"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0248C6DD" w14:textId="3B0B1F50" w:rsidR="00235BB0" w:rsidRPr="00056742" w:rsidRDefault="00235BB0" w:rsidP="00690B3A">
            <w:pPr>
              <w:tabs>
                <w:tab w:val="left" w:pos="284"/>
                <w:tab w:val="left" w:pos="567"/>
                <w:tab w:val="left" w:pos="851"/>
                <w:tab w:val="left" w:pos="1134"/>
                <w:tab w:val="left" w:pos="1418"/>
                <w:tab w:val="left" w:pos="1701"/>
              </w:tabs>
              <w:spacing w:after="26"/>
              <w:jc w:val="both"/>
              <w:rPr>
                <w:rFonts w:ascii="Arial" w:hAnsi="Arial" w:cs="Arial"/>
              </w:rPr>
            </w:pPr>
            <w:r w:rsidRPr="00056742">
              <w:rPr>
                <w:rFonts w:ascii="Arial" w:hAnsi="Arial" w:cs="Arial"/>
              </w:rPr>
              <w:t>1°</w:t>
            </w:r>
            <w:r w:rsidRPr="00056742">
              <w:rPr>
                <w:rFonts w:ascii="Arial" w:hAnsi="Arial" w:cs="Arial"/>
              </w:rPr>
              <w:tab/>
            </w:r>
            <w:r w:rsidRPr="00056742">
              <w:rPr>
                <w:rFonts w:ascii="Arial" w:hAnsi="Arial" w:cs="Arial"/>
                <w:b/>
              </w:rPr>
              <w:t>[</w:t>
            </w:r>
            <w:r w:rsidRPr="00056742">
              <w:rPr>
                <w:rFonts w:ascii="Arial" w:hAnsi="Arial" w:cs="Arial"/>
              </w:rPr>
              <w:t>een voorzitter, zittende magistraat of ere-magistraat of emeritus magistraat van de rechterlijke orde</w:t>
            </w:r>
            <w:r w:rsidRPr="00056742">
              <w:rPr>
                <w:rFonts w:ascii="Arial" w:hAnsi="Arial" w:cs="Arial"/>
                <w:b/>
              </w:rPr>
              <w:t>]</w:t>
            </w:r>
            <w:r w:rsidR="00DD046A" w:rsidRPr="00DD046A">
              <w:rPr>
                <w:rFonts w:ascii="Arial" w:hAnsi="Arial" w:cs="Arial"/>
                <w:vertAlign w:val="superscript"/>
              </w:rPr>
              <w:t>2</w:t>
            </w:r>
            <w:r w:rsidRPr="00056742">
              <w:rPr>
                <w:rFonts w:ascii="Arial" w:hAnsi="Arial" w:cs="Arial"/>
              </w:rPr>
              <w:t>;</w:t>
            </w:r>
          </w:p>
        </w:tc>
        <w:tc>
          <w:tcPr>
            <w:tcW w:w="4840" w:type="dxa"/>
            <w:gridSpan w:val="2"/>
            <w:tcBorders>
              <w:top w:val="single" w:sz="4" w:space="0" w:color="auto"/>
              <w:left w:val="single" w:sz="4" w:space="0" w:color="auto"/>
              <w:bottom w:val="single" w:sz="4" w:space="0" w:color="auto"/>
              <w:right w:val="single" w:sz="4" w:space="0" w:color="auto"/>
            </w:tcBorders>
          </w:tcPr>
          <w:p w14:paraId="3D01D078" w14:textId="77777777" w:rsidR="00235BB0" w:rsidRPr="00056742" w:rsidRDefault="00235BB0" w:rsidP="00690B3A">
            <w:pPr>
              <w:tabs>
                <w:tab w:val="left" w:pos="284"/>
                <w:tab w:val="left" w:pos="567"/>
              </w:tabs>
              <w:spacing w:after="60"/>
              <w:jc w:val="both"/>
              <w:rPr>
                <w:rFonts w:ascii="Arial" w:hAnsi="Arial" w:cs="Arial"/>
                <w:lang w:val="fr-BE"/>
              </w:rPr>
            </w:pPr>
            <w:r w:rsidRPr="00056742">
              <w:rPr>
                <w:rFonts w:ascii="Arial" w:hAnsi="Arial" w:cs="Arial"/>
                <w:lang w:val="fr-BE"/>
              </w:rPr>
              <w:t xml:space="preserve">1° </w:t>
            </w:r>
            <w:r w:rsidRPr="00056742">
              <w:rPr>
                <w:rFonts w:ascii="Arial" w:hAnsi="Arial" w:cs="Arial"/>
                <w:lang w:val="fr-BE"/>
              </w:rPr>
              <w:tab/>
            </w:r>
            <w:r w:rsidRPr="00056742">
              <w:rPr>
                <w:rFonts w:ascii="Arial" w:hAnsi="Arial" w:cs="Arial"/>
                <w:b/>
                <w:lang w:val="fr-BE"/>
              </w:rPr>
              <w:t>[</w:t>
            </w:r>
            <w:r w:rsidRPr="00056742">
              <w:rPr>
                <w:rFonts w:ascii="Arial" w:hAnsi="Arial" w:cs="Arial"/>
                <w:lang w:val="fr-FR"/>
              </w:rPr>
              <w:t>un président, magistrat assis effectif ou honoraire ou émérite de l'ordre judiciaire</w:t>
            </w:r>
            <w:r w:rsidRPr="00056742">
              <w:rPr>
                <w:rFonts w:ascii="Arial" w:hAnsi="Arial" w:cs="Arial"/>
                <w:b/>
                <w:lang w:val="fr-FR"/>
              </w:rPr>
              <w:t>]</w:t>
            </w:r>
            <w:r w:rsidRPr="00056742">
              <w:rPr>
                <w:rFonts w:ascii="Arial" w:hAnsi="Arial" w:cs="Arial"/>
                <w:vertAlign w:val="superscript"/>
                <w:lang w:val="fr-FR"/>
              </w:rPr>
              <w:t>2</w:t>
            </w:r>
            <w:r w:rsidRPr="00056742">
              <w:rPr>
                <w:rFonts w:ascii="Arial" w:hAnsi="Arial" w:cs="Arial"/>
                <w:lang w:val="fr-BE"/>
              </w:rPr>
              <w:t> ;</w:t>
            </w:r>
          </w:p>
        </w:tc>
      </w:tr>
      <w:tr w:rsidR="00235BB0" w:rsidRPr="009A796F" w14:paraId="4955E9C4"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779A6899" w14:textId="77777777" w:rsidR="00235BB0" w:rsidRPr="00056742" w:rsidRDefault="00235BB0" w:rsidP="00690B3A">
            <w:pPr>
              <w:tabs>
                <w:tab w:val="left" w:pos="284"/>
                <w:tab w:val="left" w:pos="567"/>
                <w:tab w:val="left" w:pos="851"/>
                <w:tab w:val="left" w:pos="1134"/>
                <w:tab w:val="left" w:pos="1418"/>
                <w:tab w:val="left" w:pos="1701"/>
              </w:tabs>
              <w:spacing w:after="26"/>
              <w:jc w:val="both"/>
              <w:rPr>
                <w:rFonts w:ascii="Arial" w:hAnsi="Arial" w:cs="Arial"/>
              </w:rPr>
            </w:pPr>
            <w:r w:rsidRPr="00056742">
              <w:rPr>
                <w:rFonts w:ascii="Arial" w:hAnsi="Arial" w:cs="Arial"/>
              </w:rPr>
              <w:t>2°</w:t>
            </w:r>
            <w:r w:rsidRPr="00056742">
              <w:rPr>
                <w:rFonts w:ascii="Arial" w:hAnsi="Arial" w:cs="Arial"/>
              </w:rPr>
              <w:tab/>
              <w:t>een bijzitter, lid van de organen van de zone, aangewezen door de voorzitter van de raad;</w:t>
            </w:r>
          </w:p>
        </w:tc>
        <w:tc>
          <w:tcPr>
            <w:tcW w:w="4840" w:type="dxa"/>
            <w:gridSpan w:val="2"/>
            <w:tcBorders>
              <w:top w:val="single" w:sz="4" w:space="0" w:color="auto"/>
              <w:left w:val="single" w:sz="4" w:space="0" w:color="auto"/>
              <w:bottom w:val="single" w:sz="4" w:space="0" w:color="auto"/>
              <w:right w:val="single" w:sz="4" w:space="0" w:color="auto"/>
            </w:tcBorders>
          </w:tcPr>
          <w:p w14:paraId="79ABA7EB" w14:textId="77777777" w:rsidR="00235BB0" w:rsidRPr="00056742" w:rsidRDefault="00235BB0" w:rsidP="00690B3A">
            <w:pPr>
              <w:tabs>
                <w:tab w:val="left" w:pos="284"/>
                <w:tab w:val="left" w:pos="567"/>
              </w:tabs>
              <w:spacing w:after="60"/>
              <w:jc w:val="both"/>
              <w:rPr>
                <w:rFonts w:ascii="Arial" w:hAnsi="Arial" w:cs="Arial"/>
                <w:lang w:val="fr-BE"/>
              </w:rPr>
            </w:pPr>
            <w:r w:rsidRPr="00056742">
              <w:rPr>
                <w:rFonts w:ascii="Arial" w:hAnsi="Arial" w:cs="Arial"/>
                <w:lang w:val="fr-BE"/>
              </w:rPr>
              <w:t xml:space="preserve">2° </w:t>
            </w:r>
            <w:r w:rsidRPr="00056742">
              <w:rPr>
                <w:rFonts w:ascii="Arial" w:hAnsi="Arial" w:cs="Arial"/>
                <w:lang w:val="fr-BE"/>
              </w:rPr>
              <w:tab/>
              <w:t>un assesseur, membre des organes de la zone, désigné par le président du conseil ;</w:t>
            </w:r>
          </w:p>
        </w:tc>
      </w:tr>
      <w:tr w:rsidR="00235BB0" w:rsidRPr="009A796F" w14:paraId="2BEAFDFB"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7FF5E6BB" w14:textId="77777777" w:rsidR="00235BB0" w:rsidRPr="00056742" w:rsidRDefault="00235BB0" w:rsidP="00690B3A">
            <w:pPr>
              <w:tabs>
                <w:tab w:val="left" w:pos="284"/>
                <w:tab w:val="left" w:pos="567"/>
                <w:tab w:val="left" w:pos="851"/>
                <w:tab w:val="left" w:pos="1134"/>
                <w:tab w:val="left" w:pos="1418"/>
                <w:tab w:val="left" w:pos="1701"/>
              </w:tabs>
              <w:jc w:val="both"/>
              <w:rPr>
                <w:rFonts w:ascii="Arial" w:hAnsi="Arial" w:cs="Arial"/>
              </w:rPr>
            </w:pPr>
            <w:r w:rsidRPr="00056742">
              <w:rPr>
                <w:rFonts w:ascii="Arial" w:hAnsi="Arial" w:cs="Arial"/>
              </w:rPr>
              <w:t>3°</w:t>
            </w:r>
            <w:r w:rsidRPr="00056742">
              <w:rPr>
                <w:rFonts w:ascii="Arial" w:hAnsi="Arial" w:cs="Arial"/>
              </w:rPr>
              <w:tab/>
              <w:t>een bijzitter, aangewezen door de representatieve syndicale organisaties.</w:t>
            </w:r>
          </w:p>
        </w:tc>
        <w:tc>
          <w:tcPr>
            <w:tcW w:w="4840" w:type="dxa"/>
            <w:gridSpan w:val="2"/>
            <w:tcBorders>
              <w:top w:val="single" w:sz="4" w:space="0" w:color="auto"/>
              <w:left w:val="single" w:sz="4" w:space="0" w:color="auto"/>
              <w:bottom w:val="single" w:sz="4" w:space="0" w:color="auto"/>
              <w:right w:val="single" w:sz="4" w:space="0" w:color="auto"/>
            </w:tcBorders>
          </w:tcPr>
          <w:p w14:paraId="17A18EAB" w14:textId="77777777" w:rsidR="00235BB0" w:rsidRPr="00056742" w:rsidRDefault="00235BB0" w:rsidP="00690B3A">
            <w:pPr>
              <w:tabs>
                <w:tab w:val="left" w:pos="284"/>
                <w:tab w:val="left" w:pos="567"/>
              </w:tabs>
              <w:spacing w:after="60"/>
              <w:jc w:val="both"/>
              <w:rPr>
                <w:rFonts w:ascii="Arial" w:hAnsi="Arial" w:cs="Arial"/>
                <w:lang w:val="fr-BE"/>
              </w:rPr>
            </w:pPr>
            <w:r w:rsidRPr="00056742">
              <w:rPr>
                <w:rFonts w:ascii="Arial" w:hAnsi="Arial" w:cs="Arial"/>
                <w:lang w:val="fr-BE"/>
              </w:rPr>
              <w:t xml:space="preserve">3° </w:t>
            </w:r>
            <w:r w:rsidRPr="00056742">
              <w:rPr>
                <w:rFonts w:ascii="Arial" w:hAnsi="Arial" w:cs="Arial"/>
                <w:lang w:val="fr-BE"/>
              </w:rPr>
              <w:tab/>
              <w:t>un assesseur, désigné par les organisations syndicales représentatives.</w:t>
            </w:r>
          </w:p>
        </w:tc>
      </w:tr>
      <w:tr w:rsidR="00235BB0" w:rsidRPr="00056742" w14:paraId="6E738AD0"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711E4113" w14:textId="3F27659D" w:rsidR="00235BB0" w:rsidRPr="00DD046A" w:rsidRDefault="00235BB0" w:rsidP="00690B3A">
            <w:pPr>
              <w:tabs>
                <w:tab w:val="left" w:pos="284"/>
                <w:tab w:val="left" w:pos="567"/>
                <w:tab w:val="left" w:pos="851"/>
                <w:tab w:val="left" w:pos="1134"/>
                <w:tab w:val="left" w:pos="1418"/>
                <w:tab w:val="left" w:pos="1701"/>
              </w:tabs>
              <w:jc w:val="both"/>
              <w:rPr>
                <w:rFonts w:ascii="Arial" w:hAnsi="Arial" w:cs="Arial"/>
              </w:rPr>
            </w:pPr>
            <w:r w:rsidRPr="00056742">
              <w:rPr>
                <w:rFonts w:ascii="Arial" w:hAnsi="Arial" w:cs="Arial"/>
                <w:sz w:val="18"/>
                <w:szCs w:val="18"/>
                <w:lang w:val="fr-BE"/>
              </w:rPr>
              <w:tab/>
            </w:r>
            <w:r w:rsidRPr="00F94722">
              <w:rPr>
                <w:rFonts w:ascii="Arial" w:hAnsi="Arial" w:cs="Arial"/>
                <w:sz w:val="18"/>
                <w:szCs w:val="18"/>
              </w:rPr>
              <w:t>Aldus gewijzigd bij</w:t>
            </w:r>
            <w:r w:rsidR="00DD046A" w:rsidRPr="00F94722">
              <w:t xml:space="preserve"> </w:t>
            </w:r>
            <w:r w:rsidR="00DD046A" w:rsidRPr="00F94722">
              <w:rPr>
                <w:rFonts w:ascii="Arial" w:hAnsi="Arial" w:cs="Arial"/>
                <w:sz w:val="18"/>
                <w:szCs w:val="18"/>
              </w:rPr>
              <w:t>K.B. van 3 oktober 2016 art. 2 (inw. 23 oktober 2016) (B.S. 13.10.2016)</w:t>
            </w:r>
            <w:r w:rsidR="00DD046A" w:rsidRPr="00F94722">
              <w:rPr>
                <w:rFonts w:ascii="Arial" w:hAnsi="Arial" w:cs="Arial"/>
                <w:vertAlign w:val="superscript"/>
              </w:rPr>
              <w:t>1</w:t>
            </w:r>
            <w:r w:rsidR="00DD046A" w:rsidRPr="00F94722">
              <w:rPr>
                <w:rFonts w:ascii="Arial" w:hAnsi="Arial" w:cs="Arial"/>
                <w:sz w:val="18"/>
                <w:szCs w:val="18"/>
              </w:rPr>
              <w:t xml:space="preserve"> en bij</w:t>
            </w:r>
            <w:r w:rsidRPr="00056742">
              <w:rPr>
                <w:rFonts w:ascii="Arial" w:hAnsi="Arial" w:cs="Arial"/>
                <w:sz w:val="18"/>
                <w:szCs w:val="18"/>
              </w:rPr>
              <w:t xml:space="preserve"> K.B. van 26 januari 2018, art. 47 (inw. 2 maart 2018) (B.S. 20.02.2018)</w:t>
            </w:r>
            <w:r w:rsidR="00DD046A" w:rsidRPr="00DD046A">
              <w:rPr>
                <w:rFonts w:ascii="Arial" w:hAnsi="Arial" w:cs="Arial"/>
                <w:vertAlign w:val="superscript"/>
              </w:rPr>
              <w:t>2</w:t>
            </w:r>
          </w:p>
        </w:tc>
        <w:tc>
          <w:tcPr>
            <w:tcW w:w="4840" w:type="dxa"/>
            <w:gridSpan w:val="2"/>
            <w:tcBorders>
              <w:top w:val="single" w:sz="4" w:space="0" w:color="auto"/>
              <w:left w:val="single" w:sz="4" w:space="0" w:color="auto"/>
              <w:bottom w:val="single" w:sz="4" w:space="0" w:color="auto"/>
              <w:right w:val="single" w:sz="4" w:space="0" w:color="auto"/>
            </w:tcBorders>
          </w:tcPr>
          <w:p w14:paraId="30B36D44" w14:textId="77777777" w:rsidR="00235BB0" w:rsidRPr="00056742" w:rsidRDefault="00235BB0" w:rsidP="00690B3A">
            <w:pPr>
              <w:tabs>
                <w:tab w:val="left" w:pos="284"/>
                <w:tab w:val="left" w:pos="567"/>
              </w:tabs>
              <w:spacing w:after="60"/>
              <w:jc w:val="both"/>
              <w:rPr>
                <w:rFonts w:ascii="Arial" w:hAnsi="Arial" w:cs="Arial"/>
                <w:sz w:val="18"/>
              </w:rPr>
            </w:pPr>
            <w:r w:rsidRPr="00056742">
              <w:rPr>
                <w:rFonts w:ascii="Arial" w:hAnsi="Arial" w:cs="Arial"/>
                <w:sz w:val="18"/>
                <w:szCs w:val="18"/>
              </w:rPr>
              <w:tab/>
            </w:r>
            <w:r w:rsidRPr="00056742">
              <w:rPr>
                <w:rFonts w:ascii="Arial" w:hAnsi="Arial" w:cs="Arial"/>
                <w:sz w:val="18"/>
                <w:szCs w:val="18"/>
                <w:lang w:val="fr-BE"/>
              </w:rPr>
              <w:t>ainsi modifié par A.R. du 3 octobre 2016, art. 2. (vig. 23 octobre 2016) (M.B. 13.10.2016)</w:t>
            </w:r>
            <w:r w:rsidRPr="00056742">
              <w:rPr>
                <w:rFonts w:ascii="Arial" w:hAnsi="Arial" w:cs="Arial"/>
                <w:vertAlign w:val="superscript"/>
                <w:lang w:val="fr-FR"/>
              </w:rPr>
              <w:t>1</w:t>
            </w:r>
            <w:r w:rsidRPr="00056742">
              <w:rPr>
                <w:rFonts w:ascii="Arial" w:hAnsi="Arial" w:cs="Arial"/>
                <w:sz w:val="18"/>
                <w:szCs w:val="18"/>
                <w:lang w:val="fr-BE"/>
              </w:rPr>
              <w:t xml:space="preserve"> et par </w:t>
            </w:r>
            <w:r w:rsidRPr="00056742">
              <w:rPr>
                <w:rFonts w:ascii="Arial" w:hAnsi="Arial" w:cs="Arial"/>
                <w:sz w:val="18"/>
                <w:lang w:val="fr-BE"/>
              </w:rPr>
              <w:t xml:space="preserve">A.R. du 26 janvier 2018, art. 47.  </w:t>
            </w:r>
            <w:r w:rsidRPr="00056742">
              <w:rPr>
                <w:rFonts w:ascii="Arial" w:hAnsi="Arial" w:cs="Arial"/>
                <w:sz w:val="18"/>
              </w:rPr>
              <w:t>(vig. 2 mars 2018) (M.B. 20.02.2018)</w:t>
            </w:r>
            <w:r w:rsidRPr="00056742">
              <w:rPr>
                <w:rFonts w:ascii="Arial" w:hAnsi="Arial" w:cs="Arial"/>
                <w:vertAlign w:val="superscript"/>
                <w:lang w:val="fr-FR"/>
              </w:rPr>
              <w:t>2</w:t>
            </w:r>
          </w:p>
        </w:tc>
      </w:tr>
      <w:tr w:rsidR="00235BB0" w:rsidRPr="00056742" w14:paraId="6565A266"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61A147D8" w14:textId="77777777" w:rsidR="00235BB0" w:rsidRPr="00056742" w:rsidRDefault="00235BB0" w:rsidP="00690B3A">
            <w:pPr>
              <w:tabs>
                <w:tab w:val="left" w:pos="284"/>
                <w:tab w:val="left" w:pos="567"/>
                <w:tab w:val="left" w:pos="851"/>
                <w:tab w:val="left" w:pos="1134"/>
                <w:tab w:val="left" w:pos="1418"/>
                <w:tab w:val="left" w:pos="1701"/>
              </w:tabs>
              <w:jc w:val="both"/>
              <w:rPr>
                <w:rFonts w:ascii="Arial" w:hAnsi="Arial" w:cs="Arial"/>
              </w:rPr>
            </w:pPr>
          </w:p>
        </w:tc>
        <w:tc>
          <w:tcPr>
            <w:tcW w:w="4840" w:type="dxa"/>
            <w:gridSpan w:val="2"/>
            <w:tcBorders>
              <w:top w:val="single" w:sz="4" w:space="0" w:color="auto"/>
              <w:left w:val="single" w:sz="4" w:space="0" w:color="auto"/>
              <w:bottom w:val="single" w:sz="4" w:space="0" w:color="auto"/>
              <w:right w:val="single" w:sz="4" w:space="0" w:color="auto"/>
            </w:tcBorders>
          </w:tcPr>
          <w:p w14:paraId="034E1419" w14:textId="77777777" w:rsidR="00235BB0" w:rsidRPr="00056742" w:rsidRDefault="00235BB0" w:rsidP="00690B3A">
            <w:pPr>
              <w:tabs>
                <w:tab w:val="left" w:pos="284"/>
                <w:tab w:val="left" w:pos="567"/>
              </w:tabs>
              <w:jc w:val="both"/>
              <w:rPr>
                <w:rFonts w:ascii="Arial" w:hAnsi="Arial" w:cs="Arial"/>
              </w:rPr>
            </w:pPr>
          </w:p>
        </w:tc>
      </w:tr>
      <w:tr w:rsidR="00235BB0" w:rsidRPr="009A796F" w14:paraId="7FE8B624"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0714206A" w14:textId="3D9883D0" w:rsidR="00235BB0" w:rsidRPr="00056742" w:rsidRDefault="00235BB0" w:rsidP="00DD046A">
            <w:pPr>
              <w:tabs>
                <w:tab w:val="left" w:pos="284"/>
                <w:tab w:val="left" w:pos="567"/>
                <w:tab w:val="left" w:pos="851"/>
                <w:tab w:val="left" w:pos="1134"/>
                <w:tab w:val="left" w:pos="1418"/>
                <w:tab w:val="left" w:pos="1701"/>
              </w:tabs>
              <w:jc w:val="both"/>
              <w:rPr>
                <w:rFonts w:ascii="Arial" w:hAnsi="Arial" w:cs="Arial"/>
              </w:rPr>
            </w:pPr>
            <w:r w:rsidRPr="00056742">
              <w:rPr>
                <w:rFonts w:ascii="Arial" w:hAnsi="Arial" w:cs="Arial"/>
                <w:b/>
              </w:rPr>
              <w:t>Art. 173.</w:t>
            </w:r>
            <w:r w:rsidRPr="00056742">
              <w:rPr>
                <w:rFonts w:ascii="Arial" w:hAnsi="Arial" w:cs="Arial"/>
              </w:rPr>
              <w:t xml:space="preserve"> </w:t>
            </w:r>
            <w:r w:rsidRPr="00056742">
              <w:rPr>
                <w:rFonts w:ascii="Arial" w:hAnsi="Arial" w:cs="Arial"/>
                <w:b/>
              </w:rPr>
              <w:t>[</w:t>
            </w:r>
            <w:r w:rsidRPr="00056742">
              <w:rPr>
                <w:rFonts w:ascii="Arial" w:hAnsi="Arial" w:cs="Arial"/>
                <w:i/>
              </w:rPr>
              <w:t xml:space="preserve">K.B. van 3 oktober 2016 art. 3 </w:t>
            </w:r>
            <w:r w:rsidRPr="00056742">
              <w:rPr>
                <w:rFonts w:ascii="Arial" w:hAnsi="Arial" w:cs="Arial"/>
              </w:rPr>
              <w:t>(inw. 23 oktober 2016) (B.S. 13.10.2016) – Twee plaatsvervangende voorzitters nemen respectievelijk het voorzitterschap waar van de Franstalige en de Nederlandstalige afdeling wanneer de voorzitter verhinderd is. Ook voor de bijzitters worden plaatsvervangers aangeduid. De plaatsvervangers worden op dezelfde manier aangewezen als de gewone leden.</w:t>
            </w:r>
          </w:p>
        </w:tc>
        <w:tc>
          <w:tcPr>
            <w:tcW w:w="4840" w:type="dxa"/>
            <w:gridSpan w:val="2"/>
            <w:tcBorders>
              <w:top w:val="single" w:sz="4" w:space="0" w:color="auto"/>
              <w:left w:val="single" w:sz="4" w:space="0" w:color="auto"/>
              <w:bottom w:val="single" w:sz="4" w:space="0" w:color="auto"/>
              <w:right w:val="single" w:sz="4" w:space="0" w:color="auto"/>
            </w:tcBorders>
          </w:tcPr>
          <w:p w14:paraId="2A2C4891" w14:textId="77777777" w:rsidR="00235BB0" w:rsidRPr="00056742" w:rsidRDefault="00235BB0" w:rsidP="00690B3A">
            <w:pPr>
              <w:tabs>
                <w:tab w:val="left" w:pos="284"/>
                <w:tab w:val="left" w:pos="567"/>
              </w:tabs>
              <w:jc w:val="both"/>
              <w:rPr>
                <w:rFonts w:ascii="Arial" w:hAnsi="Arial" w:cs="Arial"/>
                <w:lang w:val="fr-BE"/>
              </w:rPr>
            </w:pPr>
            <w:r w:rsidRPr="00056742">
              <w:rPr>
                <w:rFonts w:ascii="Arial" w:hAnsi="Arial" w:cs="Arial"/>
                <w:b/>
                <w:lang w:val="fr-BE"/>
              </w:rPr>
              <w:t>Art. 173. [</w:t>
            </w:r>
            <w:r w:rsidRPr="00056742">
              <w:rPr>
                <w:rFonts w:ascii="Arial" w:hAnsi="Arial" w:cs="Arial"/>
                <w:i/>
                <w:lang w:val="fr-BE"/>
              </w:rPr>
              <w:t>A.R. du 3 octobre 2016, art. 3.</w:t>
            </w:r>
            <w:r w:rsidRPr="00056742">
              <w:rPr>
                <w:rFonts w:ascii="Arial" w:hAnsi="Arial" w:cs="Arial"/>
                <w:lang w:val="fr-BE"/>
              </w:rPr>
              <w:t xml:space="preserve"> (vig. 23 octobre 2016) (M.B. 13.10.2016) - Deux présidents suppléants assurent la présidence respectivement de la section d'expression française et de la section d'expression néerlandaise lorsque le président est empêché. Des suppléants sont également désignés pour les assesseurs. Les suppléants sont désignés de la même manière que les membres effectifs.</w:t>
            </w:r>
          </w:p>
        </w:tc>
      </w:tr>
      <w:tr w:rsidR="00235BB0" w:rsidRPr="009A796F" w14:paraId="217848D1"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1DA0909F" w14:textId="77777777" w:rsidR="00235BB0" w:rsidRPr="00056742" w:rsidRDefault="00235BB0" w:rsidP="00690B3A">
            <w:pPr>
              <w:tabs>
                <w:tab w:val="left" w:pos="284"/>
                <w:tab w:val="left" w:pos="567"/>
                <w:tab w:val="left" w:pos="851"/>
                <w:tab w:val="left" w:pos="1134"/>
                <w:tab w:val="left" w:pos="1418"/>
                <w:tab w:val="left" w:pos="1701"/>
              </w:tabs>
              <w:jc w:val="both"/>
              <w:rPr>
                <w:rFonts w:ascii="Arial" w:hAnsi="Arial" w:cs="Arial"/>
              </w:rPr>
            </w:pPr>
            <w:r w:rsidRPr="00056742">
              <w:rPr>
                <w:rFonts w:ascii="Arial" w:hAnsi="Arial" w:cs="Arial"/>
                <w:lang w:val="fr-BE"/>
              </w:rPr>
              <w:tab/>
            </w:r>
            <w:r w:rsidRPr="00056742">
              <w:rPr>
                <w:rFonts w:ascii="Arial" w:hAnsi="Arial" w:cs="Arial"/>
              </w:rPr>
              <w:t>De voorzitter wordt benoemd door de Minister.</w:t>
            </w:r>
          </w:p>
        </w:tc>
        <w:tc>
          <w:tcPr>
            <w:tcW w:w="4840" w:type="dxa"/>
            <w:gridSpan w:val="2"/>
            <w:tcBorders>
              <w:top w:val="single" w:sz="4" w:space="0" w:color="auto"/>
              <w:left w:val="single" w:sz="4" w:space="0" w:color="auto"/>
              <w:bottom w:val="single" w:sz="4" w:space="0" w:color="auto"/>
              <w:right w:val="single" w:sz="4" w:space="0" w:color="auto"/>
            </w:tcBorders>
          </w:tcPr>
          <w:p w14:paraId="33D8DBE2" w14:textId="77777777" w:rsidR="00235BB0" w:rsidRPr="00056742" w:rsidRDefault="00235BB0" w:rsidP="00690B3A">
            <w:pPr>
              <w:tabs>
                <w:tab w:val="left" w:pos="284"/>
                <w:tab w:val="left" w:pos="567"/>
              </w:tabs>
              <w:jc w:val="both"/>
              <w:rPr>
                <w:rFonts w:ascii="Arial" w:hAnsi="Arial" w:cs="Arial"/>
                <w:lang w:val="fr-BE"/>
              </w:rPr>
            </w:pPr>
            <w:r w:rsidRPr="00056742">
              <w:rPr>
                <w:rFonts w:ascii="Arial" w:hAnsi="Arial" w:cs="Arial"/>
              </w:rPr>
              <w:tab/>
            </w:r>
            <w:r w:rsidRPr="00056742">
              <w:rPr>
                <w:rFonts w:ascii="Arial" w:hAnsi="Arial" w:cs="Arial"/>
                <w:lang w:val="fr-BE"/>
              </w:rPr>
              <w:t>Le président est nommé par le Ministre.</w:t>
            </w:r>
          </w:p>
        </w:tc>
      </w:tr>
      <w:tr w:rsidR="00235BB0" w:rsidRPr="009A796F" w14:paraId="0C09BB61"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1E8E39FE" w14:textId="77777777" w:rsidR="00235BB0" w:rsidRPr="00056742" w:rsidRDefault="00235BB0" w:rsidP="00690B3A">
            <w:pPr>
              <w:tabs>
                <w:tab w:val="left" w:pos="284"/>
                <w:tab w:val="left" w:pos="567"/>
                <w:tab w:val="left" w:pos="851"/>
                <w:tab w:val="left" w:pos="1134"/>
                <w:tab w:val="left" w:pos="1418"/>
                <w:tab w:val="left" w:pos="1701"/>
              </w:tabs>
              <w:jc w:val="both"/>
              <w:rPr>
                <w:rFonts w:ascii="Arial" w:hAnsi="Arial" w:cs="Arial"/>
                <w:b/>
              </w:rPr>
            </w:pPr>
            <w:r w:rsidRPr="00056742">
              <w:rPr>
                <w:rFonts w:ascii="Arial" w:hAnsi="Arial" w:cs="Arial"/>
                <w:lang w:val="fr-BE"/>
              </w:rPr>
              <w:tab/>
            </w:r>
            <w:r w:rsidRPr="00056742">
              <w:rPr>
                <w:rFonts w:ascii="Arial" w:hAnsi="Arial" w:cs="Arial"/>
              </w:rPr>
              <w:t>De voorzitter van een afdeling van de beroepskamer is onafhankelijk. Hij licht de minister in over elk feit dat zijn onafhankelijkheid in het gedrang kan brengen.</w:t>
            </w:r>
            <w:r w:rsidRPr="00056742">
              <w:rPr>
                <w:rFonts w:ascii="Arial" w:hAnsi="Arial" w:cs="Arial"/>
                <w:b/>
              </w:rPr>
              <w:t>]</w:t>
            </w:r>
          </w:p>
        </w:tc>
        <w:tc>
          <w:tcPr>
            <w:tcW w:w="4840" w:type="dxa"/>
            <w:gridSpan w:val="2"/>
            <w:tcBorders>
              <w:top w:val="single" w:sz="4" w:space="0" w:color="auto"/>
              <w:left w:val="single" w:sz="4" w:space="0" w:color="auto"/>
              <w:bottom w:val="single" w:sz="4" w:space="0" w:color="auto"/>
              <w:right w:val="single" w:sz="4" w:space="0" w:color="auto"/>
            </w:tcBorders>
          </w:tcPr>
          <w:p w14:paraId="5153845D" w14:textId="77777777" w:rsidR="00235BB0" w:rsidRPr="00056742" w:rsidRDefault="00235BB0" w:rsidP="00690B3A">
            <w:pPr>
              <w:tabs>
                <w:tab w:val="left" w:pos="284"/>
                <w:tab w:val="left" w:pos="567"/>
              </w:tabs>
              <w:jc w:val="both"/>
              <w:rPr>
                <w:rFonts w:ascii="Arial" w:hAnsi="Arial" w:cs="Arial"/>
                <w:b/>
                <w:lang w:val="fr-BE"/>
              </w:rPr>
            </w:pPr>
            <w:r w:rsidRPr="00056742">
              <w:rPr>
                <w:rFonts w:ascii="Arial" w:hAnsi="Arial" w:cs="Arial"/>
              </w:rPr>
              <w:tab/>
            </w:r>
            <w:r w:rsidRPr="00056742">
              <w:rPr>
                <w:rFonts w:ascii="Arial" w:hAnsi="Arial" w:cs="Arial"/>
                <w:lang w:val="fr-BE"/>
              </w:rPr>
              <w:t>Le président d'une section de la chambre de recours est indépendant. Il informe le ministre de tout fait susceptible de mettre en péril son indépendance.</w:t>
            </w:r>
            <w:r w:rsidRPr="00056742">
              <w:rPr>
                <w:rFonts w:ascii="Arial" w:hAnsi="Arial" w:cs="Arial"/>
                <w:b/>
                <w:lang w:val="fr-BE"/>
              </w:rPr>
              <w:t>]</w:t>
            </w:r>
          </w:p>
        </w:tc>
      </w:tr>
      <w:tr w:rsidR="009442C6" w:rsidRPr="009A796F" w14:paraId="1CA9B5B3"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030BAF36" w14:textId="77777777" w:rsidR="009442C6" w:rsidRPr="00DD046A" w:rsidRDefault="009442C6" w:rsidP="00690B3A">
            <w:pPr>
              <w:tabs>
                <w:tab w:val="left" w:pos="284"/>
                <w:tab w:val="left" w:pos="567"/>
                <w:tab w:val="left" w:pos="851"/>
                <w:tab w:val="left" w:pos="1134"/>
                <w:tab w:val="left" w:pos="1418"/>
                <w:tab w:val="left" w:pos="1701"/>
              </w:tabs>
              <w:jc w:val="both"/>
              <w:rPr>
                <w:rFonts w:ascii="Arial" w:hAnsi="Arial" w:cs="Arial"/>
                <w:lang w:val="fr-BE"/>
              </w:rPr>
            </w:pPr>
          </w:p>
        </w:tc>
        <w:tc>
          <w:tcPr>
            <w:tcW w:w="4840" w:type="dxa"/>
            <w:gridSpan w:val="2"/>
            <w:tcBorders>
              <w:top w:val="single" w:sz="4" w:space="0" w:color="auto"/>
              <w:left w:val="single" w:sz="4" w:space="0" w:color="auto"/>
              <w:bottom w:val="single" w:sz="4" w:space="0" w:color="auto"/>
              <w:right w:val="single" w:sz="4" w:space="0" w:color="auto"/>
            </w:tcBorders>
          </w:tcPr>
          <w:p w14:paraId="724D5B05" w14:textId="77777777" w:rsidR="009442C6" w:rsidRPr="00056742" w:rsidRDefault="009442C6" w:rsidP="00690B3A">
            <w:pPr>
              <w:tabs>
                <w:tab w:val="left" w:pos="284"/>
                <w:tab w:val="left" w:pos="567"/>
              </w:tabs>
              <w:jc w:val="both"/>
              <w:rPr>
                <w:rFonts w:ascii="Arial" w:hAnsi="Arial" w:cs="Arial"/>
                <w:lang w:val="fr-BE"/>
              </w:rPr>
            </w:pPr>
          </w:p>
        </w:tc>
      </w:tr>
      <w:tr w:rsidR="00235BB0" w:rsidRPr="009A796F" w14:paraId="50084698"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35AC4734" w14:textId="669432E4" w:rsidR="00235BB0" w:rsidRPr="00056742" w:rsidRDefault="00DD046A" w:rsidP="00690B3A">
            <w:pPr>
              <w:tabs>
                <w:tab w:val="left" w:pos="284"/>
                <w:tab w:val="left" w:pos="567"/>
                <w:tab w:val="left" w:pos="851"/>
                <w:tab w:val="left" w:pos="1134"/>
                <w:tab w:val="left" w:pos="1418"/>
                <w:tab w:val="left" w:pos="1701"/>
              </w:tabs>
              <w:jc w:val="both"/>
              <w:rPr>
                <w:rFonts w:ascii="Arial" w:hAnsi="Arial" w:cs="Arial"/>
              </w:rPr>
            </w:pPr>
            <w:r w:rsidRPr="00F94722">
              <w:rPr>
                <w:rFonts w:ascii="Arial" w:hAnsi="Arial" w:cs="Arial"/>
                <w:b/>
                <w:lang w:val="de-DE"/>
              </w:rPr>
              <w:t>[</w:t>
            </w:r>
            <w:r w:rsidRPr="00F94722">
              <w:rPr>
                <w:rFonts w:ascii="Arial" w:hAnsi="Arial" w:cs="Arial"/>
                <w:i/>
                <w:sz w:val="18"/>
                <w:szCs w:val="18"/>
                <w:lang w:val="de-DE"/>
              </w:rPr>
              <w:t xml:space="preserve">K.B. van 3 oktober 2016 art. 4 </w:t>
            </w:r>
            <w:r w:rsidRPr="00F94722">
              <w:rPr>
                <w:rFonts w:ascii="Arial" w:hAnsi="Arial" w:cs="Arial"/>
                <w:sz w:val="18"/>
                <w:szCs w:val="18"/>
                <w:lang w:val="de-DE"/>
              </w:rPr>
              <w:t>(inw. 23 oktober 2016) (B.S. 13.10.2016)</w:t>
            </w:r>
            <w:r w:rsidR="00F94722">
              <w:rPr>
                <w:rFonts w:ascii="Arial" w:hAnsi="Arial" w:cs="Arial"/>
                <w:lang w:val="de-DE"/>
              </w:rPr>
              <w:t xml:space="preserve"> - </w:t>
            </w:r>
            <w:r w:rsidR="00235BB0" w:rsidRPr="00F94722">
              <w:rPr>
                <w:rFonts w:ascii="Arial" w:hAnsi="Arial" w:cs="Arial"/>
                <w:b/>
                <w:lang w:val="de-DE"/>
              </w:rPr>
              <w:t>Art. 173/1.</w:t>
            </w:r>
            <w:r w:rsidR="00235BB0" w:rsidRPr="00F94722">
              <w:rPr>
                <w:rFonts w:ascii="Arial" w:hAnsi="Arial" w:cs="Arial"/>
                <w:lang w:val="de-DE"/>
              </w:rPr>
              <w:t xml:space="preserve"> </w:t>
            </w:r>
            <w:r w:rsidR="00235BB0" w:rsidRPr="00056742">
              <w:rPr>
                <w:rFonts w:ascii="Arial" w:hAnsi="Arial" w:cs="Arial"/>
              </w:rPr>
              <w:t xml:space="preserve">De beroepskamer kan enkel geldig beraadslagen wanneer de voorzitter en de twee </w:t>
            </w:r>
            <w:r w:rsidR="00235BB0" w:rsidRPr="00056742">
              <w:rPr>
                <w:rFonts w:ascii="Arial" w:hAnsi="Arial" w:cs="Arial"/>
              </w:rPr>
              <w:lastRenderedPageBreak/>
              <w:t>bijzitters die worden voorzien in artikel 172, 2° en 3° aanwezig zijn op de zitting.</w:t>
            </w:r>
          </w:p>
        </w:tc>
        <w:tc>
          <w:tcPr>
            <w:tcW w:w="4840" w:type="dxa"/>
            <w:gridSpan w:val="2"/>
            <w:tcBorders>
              <w:top w:val="single" w:sz="4" w:space="0" w:color="auto"/>
              <w:left w:val="single" w:sz="4" w:space="0" w:color="auto"/>
              <w:bottom w:val="single" w:sz="4" w:space="0" w:color="auto"/>
              <w:right w:val="single" w:sz="4" w:space="0" w:color="auto"/>
            </w:tcBorders>
          </w:tcPr>
          <w:p w14:paraId="2D34720E" w14:textId="099936A6" w:rsidR="00235BB0" w:rsidRPr="00056742" w:rsidRDefault="00DD046A" w:rsidP="00690B3A">
            <w:pPr>
              <w:tabs>
                <w:tab w:val="left" w:pos="284"/>
                <w:tab w:val="left" w:pos="567"/>
              </w:tabs>
              <w:jc w:val="both"/>
              <w:rPr>
                <w:rFonts w:ascii="Arial" w:hAnsi="Arial" w:cs="Arial"/>
                <w:lang w:val="fr-BE"/>
              </w:rPr>
            </w:pPr>
            <w:r w:rsidRPr="00056742">
              <w:rPr>
                <w:rFonts w:ascii="Arial" w:hAnsi="Arial" w:cs="Arial"/>
                <w:b/>
                <w:lang w:val="fr-BE"/>
              </w:rPr>
              <w:lastRenderedPageBreak/>
              <w:t>[</w:t>
            </w:r>
            <w:r w:rsidRPr="00DD046A">
              <w:rPr>
                <w:rFonts w:ascii="Arial" w:hAnsi="Arial" w:cs="Arial"/>
                <w:i/>
                <w:sz w:val="18"/>
                <w:szCs w:val="18"/>
                <w:lang w:val="fr-BE"/>
              </w:rPr>
              <w:t>A.R. du 3 octobre 2016, art. 4.</w:t>
            </w:r>
            <w:r w:rsidRPr="00DD046A">
              <w:rPr>
                <w:rFonts w:ascii="Arial" w:hAnsi="Arial" w:cs="Arial"/>
                <w:sz w:val="18"/>
                <w:szCs w:val="18"/>
                <w:lang w:val="fr-BE"/>
              </w:rPr>
              <w:t xml:space="preserve"> (vig. 23 octobre 2016) (M.B. 13.10.2016)</w:t>
            </w:r>
            <w:r w:rsidR="00F94722">
              <w:rPr>
                <w:rFonts w:ascii="Arial" w:hAnsi="Arial" w:cs="Arial"/>
                <w:lang w:val="fr-BE"/>
              </w:rPr>
              <w:t xml:space="preserve"> - </w:t>
            </w:r>
            <w:r w:rsidR="00235BB0" w:rsidRPr="00056742">
              <w:rPr>
                <w:rFonts w:ascii="Arial" w:hAnsi="Arial" w:cs="Arial"/>
                <w:b/>
                <w:lang w:val="fr-BE"/>
              </w:rPr>
              <w:t>Art. 173/1.</w:t>
            </w:r>
            <w:r w:rsidR="00235BB0" w:rsidRPr="00056742">
              <w:rPr>
                <w:rFonts w:ascii="Arial" w:hAnsi="Arial" w:cs="Arial"/>
                <w:lang w:val="fr-BE"/>
              </w:rPr>
              <w:t xml:space="preserve"> La chambre de recours ne peut </w:t>
            </w:r>
            <w:r w:rsidR="00235BB0" w:rsidRPr="00056742">
              <w:rPr>
                <w:rFonts w:ascii="Arial" w:hAnsi="Arial" w:cs="Arial"/>
                <w:lang w:val="fr-BE"/>
              </w:rPr>
              <w:lastRenderedPageBreak/>
              <w:t>délibérer valablement que si le président et les deux assesseurs prévus à l'article 172, 2° et 3° sont présents lors de l'audience.</w:t>
            </w:r>
          </w:p>
        </w:tc>
      </w:tr>
      <w:tr w:rsidR="00235BB0" w:rsidRPr="009A796F" w14:paraId="4B71D7CE"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6889284E" w14:textId="77777777" w:rsidR="00235BB0" w:rsidRPr="00056742" w:rsidRDefault="00235BB0" w:rsidP="00690B3A">
            <w:pPr>
              <w:tabs>
                <w:tab w:val="left" w:pos="284"/>
                <w:tab w:val="left" w:pos="567"/>
                <w:tab w:val="left" w:pos="851"/>
                <w:tab w:val="left" w:pos="1134"/>
                <w:tab w:val="left" w:pos="1418"/>
                <w:tab w:val="left" w:pos="1701"/>
              </w:tabs>
              <w:jc w:val="both"/>
              <w:rPr>
                <w:rFonts w:ascii="Arial" w:hAnsi="Arial" w:cs="Arial"/>
                <w:lang w:val="fr-BE"/>
              </w:rPr>
            </w:pPr>
          </w:p>
        </w:tc>
        <w:tc>
          <w:tcPr>
            <w:tcW w:w="4840" w:type="dxa"/>
            <w:gridSpan w:val="2"/>
            <w:tcBorders>
              <w:top w:val="single" w:sz="4" w:space="0" w:color="auto"/>
              <w:left w:val="single" w:sz="4" w:space="0" w:color="auto"/>
              <w:bottom w:val="single" w:sz="4" w:space="0" w:color="auto"/>
              <w:right w:val="single" w:sz="4" w:space="0" w:color="auto"/>
            </w:tcBorders>
          </w:tcPr>
          <w:p w14:paraId="70DC3889" w14:textId="77777777" w:rsidR="00235BB0" w:rsidRPr="00056742" w:rsidRDefault="00235BB0" w:rsidP="00690B3A">
            <w:pPr>
              <w:tabs>
                <w:tab w:val="left" w:pos="284"/>
                <w:tab w:val="left" w:pos="567"/>
              </w:tabs>
              <w:jc w:val="both"/>
              <w:rPr>
                <w:rFonts w:ascii="Arial" w:hAnsi="Arial" w:cs="Arial"/>
                <w:lang w:val="fr-BE"/>
              </w:rPr>
            </w:pPr>
          </w:p>
        </w:tc>
      </w:tr>
      <w:tr w:rsidR="00235BB0" w:rsidRPr="009A796F" w14:paraId="01AAD126"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6970D35F" w14:textId="77777777" w:rsidR="00235BB0" w:rsidRPr="00056742" w:rsidRDefault="00235BB0" w:rsidP="00690B3A">
            <w:pPr>
              <w:tabs>
                <w:tab w:val="left" w:pos="284"/>
                <w:tab w:val="left" w:pos="567"/>
                <w:tab w:val="left" w:pos="851"/>
                <w:tab w:val="left" w:pos="1134"/>
                <w:tab w:val="left" w:pos="1418"/>
                <w:tab w:val="left" w:pos="1701"/>
              </w:tabs>
              <w:jc w:val="both"/>
              <w:rPr>
                <w:rFonts w:ascii="Arial" w:hAnsi="Arial" w:cs="Arial"/>
              </w:rPr>
            </w:pPr>
            <w:r w:rsidRPr="00056742">
              <w:rPr>
                <w:rFonts w:ascii="Arial" w:hAnsi="Arial" w:cs="Arial"/>
                <w:b/>
              </w:rPr>
              <w:t>Art. 173/2.</w:t>
            </w:r>
            <w:r w:rsidRPr="00056742">
              <w:rPr>
                <w:rFonts w:ascii="Arial" w:hAnsi="Arial" w:cs="Arial"/>
              </w:rPr>
              <w:t xml:space="preserve"> De zitting van de beroepskamer moet plaatsvinden binnen de 6 weken nadat de zaak bij haar aanhangig werd gemaakt.</w:t>
            </w:r>
          </w:p>
        </w:tc>
        <w:tc>
          <w:tcPr>
            <w:tcW w:w="4840" w:type="dxa"/>
            <w:gridSpan w:val="2"/>
            <w:tcBorders>
              <w:top w:val="single" w:sz="4" w:space="0" w:color="auto"/>
              <w:left w:val="single" w:sz="4" w:space="0" w:color="auto"/>
              <w:bottom w:val="single" w:sz="4" w:space="0" w:color="auto"/>
              <w:right w:val="single" w:sz="4" w:space="0" w:color="auto"/>
            </w:tcBorders>
          </w:tcPr>
          <w:p w14:paraId="2869E60A" w14:textId="77777777" w:rsidR="00235BB0" w:rsidRPr="00056742" w:rsidRDefault="00235BB0" w:rsidP="00690B3A">
            <w:pPr>
              <w:tabs>
                <w:tab w:val="left" w:pos="284"/>
                <w:tab w:val="left" w:pos="567"/>
              </w:tabs>
              <w:jc w:val="both"/>
              <w:rPr>
                <w:rFonts w:ascii="Arial" w:hAnsi="Arial" w:cs="Arial"/>
                <w:lang w:val="fr-BE"/>
              </w:rPr>
            </w:pPr>
            <w:r w:rsidRPr="00056742">
              <w:rPr>
                <w:rFonts w:ascii="Arial" w:hAnsi="Arial" w:cs="Arial"/>
                <w:b/>
                <w:lang w:val="fr-BE"/>
              </w:rPr>
              <w:t>Art. 173/2.</w:t>
            </w:r>
            <w:r w:rsidRPr="00056742">
              <w:rPr>
                <w:rFonts w:ascii="Arial" w:hAnsi="Arial" w:cs="Arial"/>
                <w:lang w:val="fr-BE"/>
              </w:rPr>
              <w:t xml:space="preserve"> L'audience de la chambre de recours doit avoir lieu dans les 6 semaines qui suivent la saisine.</w:t>
            </w:r>
          </w:p>
        </w:tc>
      </w:tr>
      <w:tr w:rsidR="00235BB0" w:rsidRPr="009A796F" w14:paraId="0140038C"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1126452C" w14:textId="77777777" w:rsidR="00235BB0" w:rsidRPr="00056742" w:rsidRDefault="00235BB0" w:rsidP="00690B3A">
            <w:pPr>
              <w:tabs>
                <w:tab w:val="left" w:pos="284"/>
                <w:tab w:val="left" w:pos="567"/>
                <w:tab w:val="left" w:pos="851"/>
                <w:tab w:val="left" w:pos="1134"/>
                <w:tab w:val="left" w:pos="1418"/>
                <w:tab w:val="left" w:pos="1701"/>
              </w:tabs>
              <w:jc w:val="both"/>
              <w:rPr>
                <w:rFonts w:ascii="Arial" w:hAnsi="Arial" w:cs="Arial"/>
              </w:rPr>
            </w:pPr>
            <w:r w:rsidRPr="00056742">
              <w:rPr>
                <w:rFonts w:ascii="Arial" w:hAnsi="Arial" w:cs="Arial"/>
                <w:lang w:val="fr-BE"/>
              </w:rPr>
              <w:tab/>
            </w:r>
            <w:r w:rsidRPr="00056742">
              <w:rPr>
                <w:rFonts w:ascii="Arial" w:hAnsi="Arial" w:cs="Arial"/>
              </w:rPr>
              <w:t>De beroepskamer controleert eerst de ontvankelijkheid van het beroep en oordeelt daarna over de gegrondheid.</w:t>
            </w:r>
          </w:p>
        </w:tc>
        <w:tc>
          <w:tcPr>
            <w:tcW w:w="4840" w:type="dxa"/>
            <w:gridSpan w:val="2"/>
            <w:tcBorders>
              <w:top w:val="single" w:sz="4" w:space="0" w:color="auto"/>
              <w:left w:val="single" w:sz="4" w:space="0" w:color="auto"/>
              <w:bottom w:val="single" w:sz="4" w:space="0" w:color="auto"/>
              <w:right w:val="single" w:sz="4" w:space="0" w:color="auto"/>
            </w:tcBorders>
          </w:tcPr>
          <w:p w14:paraId="04385C77" w14:textId="77777777" w:rsidR="00235BB0" w:rsidRPr="00056742" w:rsidRDefault="00235BB0" w:rsidP="00690B3A">
            <w:pPr>
              <w:tabs>
                <w:tab w:val="left" w:pos="284"/>
                <w:tab w:val="left" w:pos="567"/>
              </w:tabs>
              <w:jc w:val="both"/>
              <w:rPr>
                <w:rFonts w:ascii="Arial" w:hAnsi="Arial" w:cs="Arial"/>
                <w:lang w:val="fr-BE"/>
              </w:rPr>
            </w:pPr>
            <w:r w:rsidRPr="00056742">
              <w:rPr>
                <w:rFonts w:ascii="Arial" w:hAnsi="Arial" w:cs="Arial"/>
              </w:rPr>
              <w:tab/>
            </w:r>
            <w:r w:rsidRPr="00056742">
              <w:rPr>
                <w:rFonts w:ascii="Arial" w:hAnsi="Arial" w:cs="Arial"/>
                <w:lang w:val="fr-BE"/>
              </w:rPr>
              <w:t>La chambre de recours vérifie d'abord la recevabilité du recours et décide ensuite de son bienfondé.</w:t>
            </w:r>
          </w:p>
        </w:tc>
      </w:tr>
      <w:tr w:rsidR="00235BB0" w:rsidRPr="009A796F" w14:paraId="0DCF7ECA"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0FD4BBD3" w14:textId="77777777" w:rsidR="00235BB0" w:rsidRPr="00056742" w:rsidRDefault="00235BB0" w:rsidP="00690B3A">
            <w:pPr>
              <w:tabs>
                <w:tab w:val="left" w:pos="284"/>
                <w:tab w:val="left" w:pos="567"/>
                <w:tab w:val="left" w:pos="851"/>
                <w:tab w:val="left" w:pos="1134"/>
                <w:tab w:val="left" w:pos="1418"/>
                <w:tab w:val="left" w:pos="1701"/>
              </w:tabs>
              <w:jc w:val="both"/>
              <w:rPr>
                <w:rFonts w:ascii="Arial" w:hAnsi="Arial" w:cs="Arial"/>
                <w:lang w:val="fr-BE"/>
              </w:rPr>
            </w:pPr>
          </w:p>
        </w:tc>
        <w:tc>
          <w:tcPr>
            <w:tcW w:w="4840" w:type="dxa"/>
            <w:gridSpan w:val="2"/>
            <w:tcBorders>
              <w:top w:val="single" w:sz="4" w:space="0" w:color="auto"/>
              <w:left w:val="single" w:sz="4" w:space="0" w:color="auto"/>
              <w:bottom w:val="single" w:sz="4" w:space="0" w:color="auto"/>
              <w:right w:val="single" w:sz="4" w:space="0" w:color="auto"/>
            </w:tcBorders>
          </w:tcPr>
          <w:p w14:paraId="6F363656" w14:textId="77777777" w:rsidR="00235BB0" w:rsidRPr="00056742" w:rsidRDefault="00235BB0" w:rsidP="00690B3A">
            <w:pPr>
              <w:tabs>
                <w:tab w:val="left" w:pos="284"/>
                <w:tab w:val="left" w:pos="567"/>
              </w:tabs>
              <w:jc w:val="both"/>
              <w:rPr>
                <w:rFonts w:ascii="Arial" w:hAnsi="Arial" w:cs="Arial"/>
                <w:lang w:val="fr-BE"/>
              </w:rPr>
            </w:pPr>
          </w:p>
        </w:tc>
      </w:tr>
      <w:tr w:rsidR="00235BB0" w:rsidRPr="009A796F" w14:paraId="435FE893"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6C3FB8B6" w14:textId="77777777" w:rsidR="00235BB0" w:rsidRPr="00056742" w:rsidRDefault="00235BB0" w:rsidP="00690B3A">
            <w:pPr>
              <w:tabs>
                <w:tab w:val="left" w:pos="284"/>
                <w:tab w:val="left" w:pos="567"/>
                <w:tab w:val="left" w:pos="851"/>
                <w:tab w:val="left" w:pos="1134"/>
                <w:tab w:val="left" w:pos="1418"/>
                <w:tab w:val="left" w:pos="1701"/>
              </w:tabs>
              <w:jc w:val="both"/>
              <w:rPr>
                <w:rFonts w:ascii="Arial" w:hAnsi="Arial" w:cs="Arial"/>
              </w:rPr>
            </w:pPr>
            <w:r w:rsidRPr="00056742">
              <w:rPr>
                <w:rFonts w:ascii="Arial" w:hAnsi="Arial" w:cs="Arial"/>
                <w:b/>
              </w:rPr>
              <w:t>Art. 173/3.</w:t>
            </w:r>
            <w:r w:rsidRPr="00056742">
              <w:rPr>
                <w:rFonts w:ascii="Arial" w:hAnsi="Arial" w:cs="Arial"/>
              </w:rPr>
              <w:t xml:space="preserve"> Het personeelslid verschijnt persoonlijk voor de beroepskamer. Hij mag zich laten bijstaan door een persoon van zijn keuze. De persoon die het personeelslid bijstaat, mag op geen enkele manier deel uitmaken van de beroepskamer.</w:t>
            </w:r>
          </w:p>
        </w:tc>
        <w:tc>
          <w:tcPr>
            <w:tcW w:w="4840" w:type="dxa"/>
            <w:gridSpan w:val="2"/>
            <w:tcBorders>
              <w:top w:val="single" w:sz="4" w:space="0" w:color="auto"/>
              <w:left w:val="single" w:sz="4" w:space="0" w:color="auto"/>
              <w:bottom w:val="single" w:sz="4" w:space="0" w:color="auto"/>
              <w:right w:val="single" w:sz="4" w:space="0" w:color="auto"/>
            </w:tcBorders>
          </w:tcPr>
          <w:p w14:paraId="639E1A32" w14:textId="77777777" w:rsidR="00235BB0" w:rsidRPr="00056742" w:rsidRDefault="00235BB0" w:rsidP="00690B3A">
            <w:pPr>
              <w:tabs>
                <w:tab w:val="left" w:pos="284"/>
                <w:tab w:val="left" w:pos="567"/>
              </w:tabs>
              <w:jc w:val="both"/>
              <w:rPr>
                <w:rFonts w:ascii="Arial" w:hAnsi="Arial" w:cs="Arial"/>
                <w:lang w:val="fr-BE"/>
              </w:rPr>
            </w:pPr>
            <w:r w:rsidRPr="00056742">
              <w:rPr>
                <w:rFonts w:ascii="Arial" w:hAnsi="Arial" w:cs="Arial"/>
                <w:b/>
                <w:lang w:val="fr-BE"/>
              </w:rPr>
              <w:t>Art. 173/3.</w:t>
            </w:r>
            <w:r w:rsidRPr="00056742">
              <w:rPr>
                <w:rFonts w:ascii="Arial" w:hAnsi="Arial" w:cs="Arial"/>
                <w:lang w:val="fr-BE"/>
              </w:rPr>
              <w:t xml:space="preserve"> Le membre du personnel comparaît personnellement devant la chambre de recours. Il peut se faire assister par la personne de son choix. La personne qui assiste le membre du personnel ne peut en aucune manière faire partie de la chambre de recours.</w:t>
            </w:r>
          </w:p>
        </w:tc>
      </w:tr>
      <w:tr w:rsidR="00235BB0" w:rsidRPr="009A796F" w14:paraId="494FC859"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516A2545" w14:textId="77777777" w:rsidR="00235BB0" w:rsidRPr="00056742" w:rsidRDefault="00235BB0" w:rsidP="00690B3A">
            <w:pPr>
              <w:tabs>
                <w:tab w:val="left" w:pos="284"/>
                <w:tab w:val="left" w:pos="567"/>
                <w:tab w:val="left" w:pos="851"/>
                <w:tab w:val="left" w:pos="1134"/>
                <w:tab w:val="left" w:pos="1418"/>
                <w:tab w:val="left" w:pos="1701"/>
              </w:tabs>
              <w:jc w:val="both"/>
              <w:rPr>
                <w:rFonts w:ascii="Arial" w:hAnsi="Arial" w:cs="Arial"/>
                <w:lang w:val="fr-BE"/>
              </w:rPr>
            </w:pPr>
          </w:p>
        </w:tc>
        <w:tc>
          <w:tcPr>
            <w:tcW w:w="4840" w:type="dxa"/>
            <w:gridSpan w:val="2"/>
            <w:tcBorders>
              <w:top w:val="single" w:sz="4" w:space="0" w:color="auto"/>
              <w:left w:val="single" w:sz="4" w:space="0" w:color="auto"/>
              <w:bottom w:val="single" w:sz="4" w:space="0" w:color="auto"/>
              <w:right w:val="single" w:sz="4" w:space="0" w:color="auto"/>
            </w:tcBorders>
          </w:tcPr>
          <w:p w14:paraId="7024A80C" w14:textId="77777777" w:rsidR="00235BB0" w:rsidRPr="00056742" w:rsidRDefault="00235BB0" w:rsidP="00690B3A">
            <w:pPr>
              <w:tabs>
                <w:tab w:val="left" w:pos="284"/>
                <w:tab w:val="left" w:pos="567"/>
              </w:tabs>
              <w:jc w:val="both"/>
              <w:rPr>
                <w:rFonts w:ascii="Arial" w:hAnsi="Arial" w:cs="Arial"/>
                <w:lang w:val="fr-BE"/>
              </w:rPr>
            </w:pPr>
          </w:p>
        </w:tc>
      </w:tr>
      <w:tr w:rsidR="00235BB0" w:rsidRPr="009A796F" w14:paraId="7BE5D15C"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14C5DF11" w14:textId="77777777" w:rsidR="00235BB0" w:rsidRPr="00056742" w:rsidRDefault="00235BB0" w:rsidP="00690B3A">
            <w:pPr>
              <w:tabs>
                <w:tab w:val="left" w:pos="284"/>
                <w:tab w:val="left" w:pos="567"/>
                <w:tab w:val="left" w:pos="851"/>
                <w:tab w:val="left" w:pos="1134"/>
                <w:tab w:val="left" w:pos="1418"/>
                <w:tab w:val="left" w:pos="1701"/>
              </w:tabs>
              <w:jc w:val="both"/>
              <w:rPr>
                <w:rFonts w:ascii="Arial" w:hAnsi="Arial" w:cs="Arial"/>
              </w:rPr>
            </w:pPr>
            <w:r w:rsidRPr="00056742">
              <w:rPr>
                <w:rFonts w:ascii="Arial" w:hAnsi="Arial" w:cs="Arial"/>
                <w:b/>
              </w:rPr>
              <w:t>Art. 173/4.</w:t>
            </w:r>
            <w:r w:rsidRPr="00056742">
              <w:rPr>
                <w:rFonts w:ascii="Arial" w:hAnsi="Arial" w:cs="Arial"/>
              </w:rPr>
              <w:t xml:space="preserve"> Het personeelslid heeft het recht om één of beide bijzitters te wraken. Dit recht kan slechts eenmaal tijdens een zelfde zaak worden uitgeoefend.</w:t>
            </w:r>
          </w:p>
        </w:tc>
        <w:tc>
          <w:tcPr>
            <w:tcW w:w="4840" w:type="dxa"/>
            <w:gridSpan w:val="2"/>
            <w:tcBorders>
              <w:top w:val="single" w:sz="4" w:space="0" w:color="auto"/>
              <w:left w:val="single" w:sz="4" w:space="0" w:color="auto"/>
              <w:bottom w:val="single" w:sz="4" w:space="0" w:color="auto"/>
              <w:right w:val="single" w:sz="4" w:space="0" w:color="auto"/>
            </w:tcBorders>
          </w:tcPr>
          <w:p w14:paraId="060B55C3" w14:textId="77777777" w:rsidR="00235BB0" w:rsidRPr="00056742" w:rsidRDefault="00235BB0" w:rsidP="00690B3A">
            <w:pPr>
              <w:tabs>
                <w:tab w:val="left" w:pos="284"/>
                <w:tab w:val="left" w:pos="567"/>
              </w:tabs>
              <w:jc w:val="both"/>
              <w:rPr>
                <w:rFonts w:ascii="Arial" w:hAnsi="Arial" w:cs="Arial"/>
                <w:lang w:val="fr-BE"/>
              </w:rPr>
            </w:pPr>
            <w:r w:rsidRPr="00056742">
              <w:rPr>
                <w:rFonts w:ascii="Arial" w:hAnsi="Arial" w:cs="Arial"/>
                <w:b/>
                <w:lang w:val="fr-BE"/>
              </w:rPr>
              <w:t>Art. 173/4.</w:t>
            </w:r>
            <w:r w:rsidRPr="00056742">
              <w:rPr>
                <w:rFonts w:ascii="Arial" w:hAnsi="Arial" w:cs="Arial"/>
                <w:lang w:val="fr-BE"/>
              </w:rPr>
              <w:t xml:space="preserve"> Le membre du personnel a le droit de récuser un ou les deux assesseurs. Ce droit ne peut être exercé qu'une fois au cours d'une même affaire.</w:t>
            </w:r>
          </w:p>
        </w:tc>
      </w:tr>
      <w:tr w:rsidR="00235BB0" w:rsidRPr="009A796F" w14:paraId="01ED7123"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3A9DA71D" w14:textId="77777777" w:rsidR="00235BB0" w:rsidRPr="00056742" w:rsidRDefault="00235BB0" w:rsidP="00690B3A">
            <w:pPr>
              <w:tabs>
                <w:tab w:val="left" w:pos="284"/>
                <w:tab w:val="left" w:pos="567"/>
                <w:tab w:val="left" w:pos="851"/>
                <w:tab w:val="left" w:pos="1134"/>
                <w:tab w:val="left" w:pos="1418"/>
                <w:tab w:val="left" w:pos="1701"/>
              </w:tabs>
              <w:jc w:val="both"/>
              <w:rPr>
                <w:rFonts w:ascii="Arial" w:hAnsi="Arial" w:cs="Arial"/>
              </w:rPr>
            </w:pPr>
            <w:r w:rsidRPr="00056742">
              <w:rPr>
                <w:rFonts w:ascii="Arial" w:hAnsi="Arial" w:cs="Arial"/>
                <w:lang w:val="fr-BE"/>
              </w:rPr>
              <w:tab/>
            </w:r>
            <w:r w:rsidRPr="00056742">
              <w:rPr>
                <w:rFonts w:ascii="Arial" w:hAnsi="Arial" w:cs="Arial"/>
              </w:rPr>
              <w:t>Het personeelslid kan niet tegelijk een effectieve en een plaatsvervangende bijzitter wraken die dezelfde organisatie vertegenwoordigen.</w:t>
            </w:r>
          </w:p>
        </w:tc>
        <w:tc>
          <w:tcPr>
            <w:tcW w:w="4840" w:type="dxa"/>
            <w:gridSpan w:val="2"/>
            <w:tcBorders>
              <w:top w:val="single" w:sz="4" w:space="0" w:color="auto"/>
              <w:left w:val="single" w:sz="4" w:space="0" w:color="auto"/>
              <w:bottom w:val="single" w:sz="4" w:space="0" w:color="auto"/>
              <w:right w:val="single" w:sz="4" w:space="0" w:color="auto"/>
            </w:tcBorders>
          </w:tcPr>
          <w:p w14:paraId="4D20E491" w14:textId="77777777" w:rsidR="00235BB0" w:rsidRPr="00056742" w:rsidRDefault="00235BB0" w:rsidP="00690B3A">
            <w:pPr>
              <w:tabs>
                <w:tab w:val="left" w:pos="284"/>
                <w:tab w:val="left" w:pos="567"/>
              </w:tabs>
              <w:jc w:val="both"/>
              <w:rPr>
                <w:rFonts w:ascii="Arial" w:hAnsi="Arial" w:cs="Arial"/>
                <w:lang w:val="fr-BE"/>
              </w:rPr>
            </w:pPr>
            <w:r w:rsidRPr="00056742">
              <w:rPr>
                <w:rFonts w:ascii="Arial" w:hAnsi="Arial" w:cs="Arial"/>
              </w:rPr>
              <w:tab/>
            </w:r>
            <w:r w:rsidRPr="00056742">
              <w:rPr>
                <w:rFonts w:ascii="Arial" w:hAnsi="Arial" w:cs="Arial"/>
                <w:lang w:val="fr-BE"/>
              </w:rPr>
              <w:t>Le membre du personnel ne peut récuser en même temps l'assesseur effectif et son suppléant qui représentent, tous deux, la même organisation.</w:t>
            </w:r>
          </w:p>
        </w:tc>
      </w:tr>
      <w:tr w:rsidR="00235BB0" w:rsidRPr="009A796F" w14:paraId="298B847E"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0D19F2C2" w14:textId="77777777" w:rsidR="00235BB0" w:rsidRPr="00056742" w:rsidRDefault="00235BB0" w:rsidP="00690B3A">
            <w:pPr>
              <w:tabs>
                <w:tab w:val="left" w:pos="284"/>
                <w:tab w:val="left" w:pos="567"/>
                <w:tab w:val="left" w:pos="851"/>
                <w:tab w:val="left" w:pos="1134"/>
                <w:tab w:val="left" w:pos="1418"/>
                <w:tab w:val="left" w:pos="1701"/>
              </w:tabs>
              <w:jc w:val="both"/>
              <w:rPr>
                <w:rFonts w:ascii="Arial" w:hAnsi="Arial" w:cs="Arial"/>
              </w:rPr>
            </w:pPr>
            <w:r w:rsidRPr="00056742">
              <w:rPr>
                <w:rFonts w:ascii="Arial" w:hAnsi="Arial" w:cs="Arial"/>
                <w:lang w:val="fr-BE"/>
              </w:rPr>
              <w:tab/>
            </w:r>
            <w:r w:rsidRPr="00056742">
              <w:rPr>
                <w:rFonts w:ascii="Arial" w:hAnsi="Arial" w:cs="Arial"/>
              </w:rPr>
              <w:t xml:space="preserve">Indien het personeelslid een of beide bijzitters wil wraken, stuurt hij een schriftelijke motivering hiervoor aan de beroepskamer binnen een termijn van </w:t>
            </w:r>
            <w:r w:rsidRPr="00056742">
              <w:rPr>
                <w:rFonts w:ascii="Arial" w:hAnsi="Arial" w:cs="Arial"/>
                <w:b/>
              </w:rPr>
              <w:t>[</w:t>
            </w:r>
            <w:r w:rsidRPr="00056742">
              <w:rPr>
                <w:rFonts w:ascii="Arial" w:hAnsi="Arial" w:cs="Arial"/>
              </w:rPr>
              <w:t>vijf</w:t>
            </w:r>
            <w:r w:rsidRPr="00056742">
              <w:rPr>
                <w:rFonts w:ascii="Arial" w:hAnsi="Arial" w:cs="Arial"/>
                <w:b/>
              </w:rPr>
              <w:t>]</w:t>
            </w:r>
            <w:r w:rsidRPr="00056742">
              <w:rPr>
                <w:rFonts w:ascii="Arial" w:hAnsi="Arial" w:cs="Arial"/>
              </w:rPr>
              <w:t xml:space="preserve"> dagen. Wanneer de hiervoor bepaalde termijn van </w:t>
            </w:r>
            <w:r w:rsidRPr="00056742">
              <w:rPr>
                <w:rFonts w:ascii="Arial" w:hAnsi="Arial" w:cs="Arial"/>
                <w:b/>
              </w:rPr>
              <w:t>[</w:t>
            </w:r>
            <w:r w:rsidRPr="00056742">
              <w:rPr>
                <w:rFonts w:ascii="Arial" w:hAnsi="Arial" w:cs="Arial"/>
              </w:rPr>
              <w:t>vijf</w:t>
            </w:r>
            <w:r w:rsidRPr="00056742">
              <w:rPr>
                <w:rFonts w:ascii="Arial" w:hAnsi="Arial" w:cs="Arial"/>
                <w:b/>
              </w:rPr>
              <w:t>]</w:t>
            </w:r>
            <w:r w:rsidRPr="00056742">
              <w:rPr>
                <w:rFonts w:ascii="Arial" w:hAnsi="Arial" w:cs="Arial"/>
              </w:rPr>
              <w:t xml:space="preserve"> dagen is verstreken, wordt het personeelslid geacht af te zien van zijn recht om een bijzitter te wraken.</w:t>
            </w:r>
          </w:p>
        </w:tc>
        <w:tc>
          <w:tcPr>
            <w:tcW w:w="4840" w:type="dxa"/>
            <w:gridSpan w:val="2"/>
            <w:tcBorders>
              <w:top w:val="single" w:sz="4" w:space="0" w:color="auto"/>
              <w:left w:val="single" w:sz="4" w:space="0" w:color="auto"/>
              <w:bottom w:val="single" w:sz="4" w:space="0" w:color="auto"/>
              <w:right w:val="single" w:sz="4" w:space="0" w:color="auto"/>
            </w:tcBorders>
          </w:tcPr>
          <w:p w14:paraId="3782A1F2" w14:textId="77777777" w:rsidR="00235BB0" w:rsidRPr="00056742" w:rsidRDefault="00235BB0" w:rsidP="00690B3A">
            <w:pPr>
              <w:tabs>
                <w:tab w:val="left" w:pos="284"/>
                <w:tab w:val="left" w:pos="567"/>
              </w:tabs>
              <w:jc w:val="both"/>
              <w:rPr>
                <w:rFonts w:ascii="Arial" w:hAnsi="Arial" w:cs="Arial"/>
                <w:lang w:val="fr-BE"/>
              </w:rPr>
            </w:pPr>
            <w:r w:rsidRPr="00056742">
              <w:rPr>
                <w:rFonts w:ascii="Arial" w:hAnsi="Arial" w:cs="Arial"/>
              </w:rPr>
              <w:tab/>
            </w:r>
            <w:r w:rsidRPr="00056742">
              <w:rPr>
                <w:rFonts w:ascii="Arial" w:hAnsi="Arial" w:cs="Arial"/>
                <w:lang w:val="fr-BE"/>
              </w:rPr>
              <w:t xml:space="preserve">Si le membre du personnel souhaite récuser un ou les deux assesseurs, il envoie à cet effet une motivation écrite à la chambre de recours, dans un délai de </w:t>
            </w:r>
            <w:r w:rsidRPr="00056742">
              <w:rPr>
                <w:rFonts w:ascii="Arial" w:hAnsi="Arial" w:cs="Arial"/>
                <w:b/>
                <w:lang w:val="fr-BE"/>
              </w:rPr>
              <w:t>[</w:t>
            </w:r>
            <w:r w:rsidRPr="00056742">
              <w:rPr>
                <w:rFonts w:ascii="Arial" w:hAnsi="Arial" w:cs="Arial"/>
                <w:lang w:val="fr-BE"/>
              </w:rPr>
              <w:t>cinq</w:t>
            </w:r>
            <w:r w:rsidRPr="00056742">
              <w:rPr>
                <w:rFonts w:ascii="Arial" w:hAnsi="Arial" w:cs="Arial"/>
                <w:b/>
                <w:lang w:val="fr-BE"/>
              </w:rPr>
              <w:t>]</w:t>
            </w:r>
            <w:r w:rsidRPr="00056742">
              <w:rPr>
                <w:rFonts w:ascii="Arial" w:hAnsi="Arial" w:cs="Arial"/>
                <w:lang w:val="fr-BE"/>
              </w:rPr>
              <w:t xml:space="preserve"> jours. Une fois ce délai imparti de </w:t>
            </w:r>
            <w:r w:rsidRPr="00056742">
              <w:rPr>
                <w:rFonts w:ascii="Arial" w:hAnsi="Arial" w:cs="Arial"/>
                <w:b/>
                <w:lang w:val="fr-BE"/>
              </w:rPr>
              <w:t>[</w:t>
            </w:r>
            <w:r w:rsidRPr="00056742">
              <w:rPr>
                <w:rFonts w:ascii="Arial" w:hAnsi="Arial" w:cs="Arial"/>
                <w:lang w:val="fr-BE"/>
              </w:rPr>
              <w:t>cinq</w:t>
            </w:r>
            <w:r w:rsidRPr="00056742">
              <w:rPr>
                <w:rFonts w:ascii="Arial" w:hAnsi="Arial" w:cs="Arial"/>
                <w:b/>
                <w:lang w:val="fr-BE"/>
              </w:rPr>
              <w:t>]</w:t>
            </w:r>
            <w:r w:rsidRPr="00056742">
              <w:rPr>
                <w:rFonts w:ascii="Arial" w:hAnsi="Arial" w:cs="Arial"/>
                <w:lang w:val="fr-BE"/>
              </w:rPr>
              <w:t xml:space="preserve"> jours écoulé, le membre du personnel est réputé renoncer à son droit de récuser un assesseur.</w:t>
            </w:r>
          </w:p>
        </w:tc>
      </w:tr>
      <w:tr w:rsidR="00235BB0" w:rsidRPr="00056742" w14:paraId="02940B6B"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68669A2E" w14:textId="77777777" w:rsidR="00235BB0" w:rsidRPr="00056742" w:rsidRDefault="003058E3" w:rsidP="00690B3A">
            <w:pPr>
              <w:tabs>
                <w:tab w:val="left" w:pos="284"/>
                <w:tab w:val="left" w:pos="567"/>
                <w:tab w:val="left" w:pos="851"/>
                <w:tab w:val="left" w:pos="1134"/>
                <w:tab w:val="left" w:pos="1418"/>
                <w:tab w:val="left" w:pos="1701"/>
              </w:tabs>
              <w:jc w:val="both"/>
              <w:rPr>
                <w:rFonts w:ascii="Arial" w:hAnsi="Arial" w:cs="Arial"/>
              </w:rPr>
            </w:pPr>
            <w:r w:rsidRPr="00056742">
              <w:rPr>
                <w:rFonts w:ascii="Arial" w:hAnsi="Arial" w:cs="Arial"/>
                <w:sz w:val="18"/>
                <w:szCs w:val="18"/>
                <w:lang w:val="fr-BE"/>
              </w:rPr>
              <w:tab/>
            </w:r>
            <w:r w:rsidRPr="00056742">
              <w:rPr>
                <w:rFonts w:ascii="Arial" w:hAnsi="Arial" w:cs="Arial"/>
                <w:sz w:val="18"/>
                <w:szCs w:val="18"/>
              </w:rPr>
              <w:t>Aldus gewijzigd bij K.B. van 26 januari 2018, art. 48 (inw. 2 maart 2018) (B.S. 20.02.2018)</w:t>
            </w:r>
          </w:p>
        </w:tc>
        <w:tc>
          <w:tcPr>
            <w:tcW w:w="4840" w:type="dxa"/>
            <w:gridSpan w:val="2"/>
            <w:tcBorders>
              <w:top w:val="single" w:sz="4" w:space="0" w:color="auto"/>
              <w:left w:val="single" w:sz="4" w:space="0" w:color="auto"/>
              <w:bottom w:val="single" w:sz="4" w:space="0" w:color="auto"/>
              <w:right w:val="single" w:sz="4" w:space="0" w:color="auto"/>
            </w:tcBorders>
          </w:tcPr>
          <w:p w14:paraId="4335D0B2" w14:textId="77777777" w:rsidR="00235BB0" w:rsidRPr="00056742" w:rsidRDefault="00235BB0" w:rsidP="00690B3A">
            <w:pPr>
              <w:tabs>
                <w:tab w:val="left" w:pos="284"/>
                <w:tab w:val="left" w:pos="567"/>
              </w:tabs>
              <w:spacing w:after="60"/>
              <w:jc w:val="both"/>
              <w:rPr>
                <w:rFonts w:ascii="Arial" w:hAnsi="Arial" w:cs="Arial"/>
                <w:sz w:val="18"/>
              </w:rPr>
            </w:pPr>
            <w:r w:rsidRPr="00056742">
              <w:rPr>
                <w:rFonts w:ascii="Arial" w:hAnsi="Arial" w:cs="Arial"/>
                <w:sz w:val="18"/>
              </w:rPr>
              <w:tab/>
            </w:r>
            <w:r w:rsidRPr="00056742">
              <w:rPr>
                <w:rFonts w:ascii="Arial" w:hAnsi="Arial" w:cs="Arial"/>
                <w:sz w:val="18"/>
                <w:lang w:val="fr-BE"/>
              </w:rPr>
              <w:t xml:space="preserve">ainsi modifié par A.R. du 26 janvier 2018, art. 48.  </w:t>
            </w:r>
            <w:r w:rsidRPr="00056742">
              <w:rPr>
                <w:rFonts w:ascii="Arial" w:hAnsi="Arial" w:cs="Arial"/>
                <w:sz w:val="18"/>
              </w:rPr>
              <w:t>(vig. 2 mars 2018) (M.B. 20.02.2018)</w:t>
            </w:r>
          </w:p>
        </w:tc>
      </w:tr>
      <w:tr w:rsidR="004C2B88" w:rsidRPr="009A796F" w14:paraId="44DB2D1B"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0486B7AE" w14:textId="77777777" w:rsidR="004C2B88" w:rsidRPr="00056742" w:rsidRDefault="004C2B88" w:rsidP="00690B3A">
            <w:pPr>
              <w:tabs>
                <w:tab w:val="left" w:pos="284"/>
                <w:tab w:val="left" w:pos="567"/>
                <w:tab w:val="left" w:pos="851"/>
                <w:tab w:val="left" w:pos="1134"/>
                <w:tab w:val="left" w:pos="1418"/>
                <w:tab w:val="left" w:pos="1701"/>
              </w:tabs>
              <w:jc w:val="both"/>
              <w:rPr>
                <w:rFonts w:ascii="Arial" w:hAnsi="Arial" w:cs="Arial"/>
              </w:rPr>
            </w:pPr>
            <w:r w:rsidRPr="00056742">
              <w:rPr>
                <w:rFonts w:ascii="Arial" w:hAnsi="Arial" w:cs="Arial"/>
              </w:rPr>
              <w:tab/>
              <w:t>De voorzitter kan ook een bijzitter wraken indien hij meent dat de onpartijdigheid van de bijzitter in het gedrang komt.</w:t>
            </w:r>
          </w:p>
        </w:tc>
        <w:tc>
          <w:tcPr>
            <w:tcW w:w="4840" w:type="dxa"/>
            <w:gridSpan w:val="2"/>
            <w:tcBorders>
              <w:top w:val="single" w:sz="4" w:space="0" w:color="auto"/>
              <w:left w:val="single" w:sz="4" w:space="0" w:color="auto"/>
              <w:bottom w:val="single" w:sz="4" w:space="0" w:color="auto"/>
              <w:right w:val="single" w:sz="4" w:space="0" w:color="auto"/>
            </w:tcBorders>
          </w:tcPr>
          <w:p w14:paraId="3F413D58" w14:textId="77777777" w:rsidR="004C2B88" w:rsidRPr="00056742" w:rsidRDefault="004C2B88" w:rsidP="00690B3A">
            <w:pPr>
              <w:tabs>
                <w:tab w:val="left" w:pos="284"/>
                <w:tab w:val="left" w:pos="567"/>
              </w:tabs>
              <w:jc w:val="both"/>
              <w:rPr>
                <w:rFonts w:ascii="Arial" w:hAnsi="Arial" w:cs="Arial"/>
                <w:lang w:val="fr-BE"/>
              </w:rPr>
            </w:pPr>
            <w:r w:rsidRPr="00056742">
              <w:rPr>
                <w:rFonts w:ascii="Arial" w:hAnsi="Arial" w:cs="Arial"/>
              </w:rPr>
              <w:tab/>
            </w:r>
            <w:r w:rsidRPr="00056742">
              <w:rPr>
                <w:rFonts w:ascii="Arial" w:hAnsi="Arial" w:cs="Arial"/>
                <w:lang w:val="fr-BE"/>
              </w:rPr>
              <w:t>Le président peut également récuser un assesseur s'il estime que l'impartialité de l'assesseur est mise en péril.</w:t>
            </w:r>
          </w:p>
        </w:tc>
      </w:tr>
      <w:tr w:rsidR="004C2B88" w:rsidRPr="009A796F" w14:paraId="0E583080"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275E2EB1" w14:textId="77777777" w:rsidR="004C2B88" w:rsidRPr="00056742" w:rsidRDefault="004C2B88" w:rsidP="00690B3A">
            <w:pPr>
              <w:tabs>
                <w:tab w:val="left" w:pos="284"/>
                <w:tab w:val="left" w:pos="567"/>
                <w:tab w:val="left" w:pos="851"/>
                <w:tab w:val="left" w:pos="1134"/>
                <w:tab w:val="left" w:pos="1418"/>
                <w:tab w:val="left" w:pos="1701"/>
              </w:tabs>
              <w:jc w:val="both"/>
              <w:rPr>
                <w:rFonts w:ascii="Arial" w:hAnsi="Arial" w:cs="Arial"/>
                <w:lang w:val="fr-BE"/>
              </w:rPr>
            </w:pPr>
          </w:p>
        </w:tc>
        <w:tc>
          <w:tcPr>
            <w:tcW w:w="4840" w:type="dxa"/>
            <w:gridSpan w:val="2"/>
            <w:tcBorders>
              <w:top w:val="single" w:sz="4" w:space="0" w:color="auto"/>
              <w:left w:val="single" w:sz="4" w:space="0" w:color="auto"/>
              <w:bottom w:val="single" w:sz="4" w:space="0" w:color="auto"/>
              <w:right w:val="single" w:sz="4" w:space="0" w:color="auto"/>
            </w:tcBorders>
          </w:tcPr>
          <w:p w14:paraId="6331F385" w14:textId="77777777" w:rsidR="004C2B88" w:rsidRPr="00056742" w:rsidRDefault="004C2B88" w:rsidP="00690B3A">
            <w:pPr>
              <w:tabs>
                <w:tab w:val="left" w:pos="284"/>
                <w:tab w:val="left" w:pos="567"/>
              </w:tabs>
              <w:jc w:val="both"/>
              <w:rPr>
                <w:rFonts w:ascii="Arial" w:hAnsi="Arial" w:cs="Arial"/>
                <w:lang w:val="fr-BE"/>
              </w:rPr>
            </w:pPr>
          </w:p>
        </w:tc>
      </w:tr>
      <w:tr w:rsidR="004C2B88" w:rsidRPr="009A796F" w14:paraId="035C319E"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684969A7" w14:textId="77777777" w:rsidR="004C2B88" w:rsidRPr="00056742" w:rsidRDefault="004C2B88" w:rsidP="00690B3A">
            <w:pPr>
              <w:tabs>
                <w:tab w:val="left" w:pos="284"/>
                <w:tab w:val="left" w:pos="567"/>
                <w:tab w:val="left" w:pos="851"/>
                <w:tab w:val="left" w:pos="1134"/>
                <w:tab w:val="left" w:pos="1418"/>
                <w:tab w:val="left" w:pos="1701"/>
              </w:tabs>
              <w:jc w:val="both"/>
              <w:rPr>
                <w:rFonts w:ascii="Arial" w:hAnsi="Arial" w:cs="Arial"/>
              </w:rPr>
            </w:pPr>
            <w:r w:rsidRPr="00056742">
              <w:rPr>
                <w:rFonts w:ascii="Arial" w:hAnsi="Arial" w:cs="Arial"/>
                <w:b/>
              </w:rPr>
              <w:t>Art. 173/5.</w:t>
            </w:r>
            <w:r w:rsidRPr="00056742">
              <w:rPr>
                <w:rFonts w:ascii="Arial" w:hAnsi="Arial" w:cs="Arial"/>
              </w:rPr>
              <w:t xml:space="preserve"> De beroepskamer kan een aanvullend onderzoek bevelen en getuigen of deskundigen horen. Dit verhoor moet gebeuren in aanwezigheid van alle partijen die werden opgeroepen.</w:t>
            </w:r>
          </w:p>
        </w:tc>
        <w:tc>
          <w:tcPr>
            <w:tcW w:w="4840" w:type="dxa"/>
            <w:gridSpan w:val="2"/>
            <w:tcBorders>
              <w:top w:val="single" w:sz="4" w:space="0" w:color="auto"/>
              <w:left w:val="single" w:sz="4" w:space="0" w:color="auto"/>
              <w:bottom w:val="single" w:sz="4" w:space="0" w:color="auto"/>
              <w:right w:val="single" w:sz="4" w:space="0" w:color="auto"/>
            </w:tcBorders>
          </w:tcPr>
          <w:p w14:paraId="63670CA0" w14:textId="77777777" w:rsidR="004C2B88" w:rsidRPr="00056742" w:rsidRDefault="004C2B88" w:rsidP="00690B3A">
            <w:pPr>
              <w:tabs>
                <w:tab w:val="left" w:pos="284"/>
                <w:tab w:val="left" w:pos="567"/>
                <w:tab w:val="left" w:pos="851"/>
                <w:tab w:val="left" w:pos="1134"/>
                <w:tab w:val="left" w:pos="1418"/>
                <w:tab w:val="left" w:pos="1701"/>
              </w:tabs>
              <w:jc w:val="both"/>
              <w:rPr>
                <w:rFonts w:ascii="Arial" w:hAnsi="Arial" w:cs="Arial"/>
                <w:lang w:val="fr-BE"/>
              </w:rPr>
            </w:pPr>
            <w:r w:rsidRPr="00056742">
              <w:rPr>
                <w:rFonts w:ascii="Arial" w:hAnsi="Arial" w:cs="Arial"/>
                <w:b/>
                <w:lang w:val="fr-BE"/>
              </w:rPr>
              <w:t>Art. 173/5.</w:t>
            </w:r>
            <w:r w:rsidRPr="00056742">
              <w:rPr>
                <w:rFonts w:ascii="Arial" w:hAnsi="Arial" w:cs="Arial"/>
                <w:lang w:val="fr-BE"/>
              </w:rPr>
              <w:t xml:space="preserve"> La chambre de recours peut ordonner un complément d'expertise et auditionner des témoins ou des experts. Cette audition doit avoir lieu en présence de toutes les parties convoquées.</w:t>
            </w:r>
          </w:p>
        </w:tc>
      </w:tr>
      <w:tr w:rsidR="004C2B88" w:rsidRPr="009A796F" w14:paraId="519707E3"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02E82590" w14:textId="77777777" w:rsidR="004C2B88" w:rsidRPr="00056742" w:rsidRDefault="004C2B88" w:rsidP="00690B3A">
            <w:pPr>
              <w:tabs>
                <w:tab w:val="left" w:pos="284"/>
                <w:tab w:val="left" w:pos="567"/>
                <w:tab w:val="left" w:pos="851"/>
                <w:tab w:val="left" w:pos="1134"/>
                <w:tab w:val="left" w:pos="1418"/>
                <w:tab w:val="left" w:pos="1701"/>
              </w:tabs>
              <w:jc w:val="both"/>
              <w:rPr>
                <w:rFonts w:ascii="Arial" w:hAnsi="Arial" w:cs="Arial"/>
                <w:lang w:val="fr-BE"/>
              </w:rPr>
            </w:pPr>
          </w:p>
        </w:tc>
        <w:tc>
          <w:tcPr>
            <w:tcW w:w="4840" w:type="dxa"/>
            <w:gridSpan w:val="2"/>
            <w:tcBorders>
              <w:top w:val="single" w:sz="4" w:space="0" w:color="auto"/>
              <w:left w:val="single" w:sz="4" w:space="0" w:color="auto"/>
              <w:bottom w:val="single" w:sz="4" w:space="0" w:color="auto"/>
              <w:right w:val="single" w:sz="4" w:space="0" w:color="auto"/>
            </w:tcBorders>
          </w:tcPr>
          <w:p w14:paraId="1EF5AA68" w14:textId="77777777" w:rsidR="004C2B88" w:rsidRPr="00056742" w:rsidRDefault="004C2B88" w:rsidP="00690B3A">
            <w:pPr>
              <w:tabs>
                <w:tab w:val="left" w:pos="284"/>
                <w:tab w:val="left" w:pos="567"/>
                <w:tab w:val="left" w:pos="851"/>
                <w:tab w:val="left" w:pos="1134"/>
                <w:tab w:val="left" w:pos="1418"/>
                <w:tab w:val="left" w:pos="1701"/>
              </w:tabs>
              <w:jc w:val="both"/>
              <w:rPr>
                <w:rFonts w:ascii="Arial" w:hAnsi="Arial" w:cs="Arial"/>
                <w:lang w:val="fr-BE"/>
              </w:rPr>
            </w:pPr>
          </w:p>
        </w:tc>
      </w:tr>
      <w:tr w:rsidR="004C2B88" w:rsidRPr="009A796F" w14:paraId="7858E732" w14:textId="77777777" w:rsidTr="006218D6">
        <w:trPr>
          <w:trHeight w:val="44"/>
          <w:jc w:val="center"/>
        </w:trPr>
        <w:tc>
          <w:tcPr>
            <w:tcW w:w="4448" w:type="dxa"/>
            <w:tcBorders>
              <w:top w:val="single" w:sz="4" w:space="0" w:color="auto"/>
              <w:left w:val="single" w:sz="4" w:space="0" w:color="auto"/>
              <w:bottom w:val="single" w:sz="4" w:space="0" w:color="auto"/>
              <w:right w:val="single" w:sz="4" w:space="0" w:color="auto"/>
            </w:tcBorders>
          </w:tcPr>
          <w:p w14:paraId="2A167179" w14:textId="77777777" w:rsidR="004C2B88" w:rsidRPr="00056742" w:rsidRDefault="004C2B88" w:rsidP="00690B3A">
            <w:pPr>
              <w:tabs>
                <w:tab w:val="left" w:pos="284"/>
                <w:tab w:val="left" w:pos="567"/>
                <w:tab w:val="left" w:pos="851"/>
                <w:tab w:val="left" w:pos="1134"/>
                <w:tab w:val="left" w:pos="1418"/>
                <w:tab w:val="left" w:pos="1701"/>
              </w:tabs>
              <w:jc w:val="both"/>
              <w:rPr>
                <w:rFonts w:ascii="Arial" w:hAnsi="Arial" w:cs="Arial"/>
              </w:rPr>
            </w:pPr>
            <w:r w:rsidRPr="00056742">
              <w:rPr>
                <w:rFonts w:ascii="Arial" w:hAnsi="Arial" w:cs="Arial"/>
                <w:b/>
              </w:rPr>
              <w:t>Art. 173/6.</w:t>
            </w:r>
            <w:r w:rsidRPr="00056742">
              <w:rPr>
                <w:rFonts w:ascii="Arial" w:hAnsi="Arial" w:cs="Arial"/>
              </w:rPr>
              <w:t xml:space="preserve"> De beroepskamer beslist definitief binnen de 6 weken na de laatste zitting. De beslissing van de beroepskamer vervangt de beslissing waartegen beroep werd aangetekend.</w:t>
            </w:r>
          </w:p>
        </w:tc>
        <w:tc>
          <w:tcPr>
            <w:tcW w:w="4840" w:type="dxa"/>
            <w:gridSpan w:val="2"/>
            <w:tcBorders>
              <w:top w:val="single" w:sz="4" w:space="0" w:color="auto"/>
              <w:left w:val="single" w:sz="4" w:space="0" w:color="auto"/>
              <w:bottom w:val="single" w:sz="4" w:space="0" w:color="auto"/>
              <w:right w:val="single" w:sz="4" w:space="0" w:color="auto"/>
            </w:tcBorders>
          </w:tcPr>
          <w:p w14:paraId="3A0BF8E9" w14:textId="77777777" w:rsidR="004C2B88" w:rsidRPr="00056742" w:rsidRDefault="004C2B88" w:rsidP="00690B3A">
            <w:pPr>
              <w:tabs>
                <w:tab w:val="left" w:pos="284"/>
                <w:tab w:val="left" w:pos="567"/>
                <w:tab w:val="left" w:pos="851"/>
                <w:tab w:val="left" w:pos="1134"/>
                <w:tab w:val="left" w:pos="1418"/>
                <w:tab w:val="left" w:pos="1701"/>
              </w:tabs>
              <w:jc w:val="both"/>
              <w:rPr>
                <w:rFonts w:ascii="Arial" w:hAnsi="Arial" w:cs="Arial"/>
                <w:lang w:val="fr-BE"/>
              </w:rPr>
            </w:pPr>
            <w:r w:rsidRPr="00056742">
              <w:rPr>
                <w:rFonts w:ascii="Arial" w:hAnsi="Arial" w:cs="Arial"/>
                <w:b/>
                <w:lang w:val="fr-BE"/>
              </w:rPr>
              <w:t xml:space="preserve">Art. 173/6. </w:t>
            </w:r>
            <w:r w:rsidRPr="00056742">
              <w:rPr>
                <w:rFonts w:ascii="Arial" w:hAnsi="Arial" w:cs="Arial"/>
                <w:lang w:val="fr-BE"/>
              </w:rPr>
              <w:t>La chambre de recours statue définitivement dans un délai de 6 semaines après la dernière audition. La décision de la chambre de recours se substitue à l'acte faisant l'objet du recours.</w:t>
            </w:r>
          </w:p>
        </w:tc>
      </w:tr>
      <w:tr w:rsidR="004C2B88" w:rsidRPr="009A796F" w14:paraId="7E0216E3"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05AA603B" w14:textId="77777777" w:rsidR="004C2B88" w:rsidRPr="00056742" w:rsidRDefault="004C2B88" w:rsidP="00690B3A">
            <w:pPr>
              <w:tabs>
                <w:tab w:val="left" w:pos="284"/>
                <w:tab w:val="left" w:pos="567"/>
                <w:tab w:val="left" w:pos="851"/>
                <w:tab w:val="left" w:pos="1134"/>
                <w:tab w:val="left" w:pos="1418"/>
                <w:tab w:val="left" w:pos="1701"/>
              </w:tabs>
              <w:jc w:val="both"/>
              <w:rPr>
                <w:rFonts w:ascii="Arial" w:hAnsi="Arial" w:cs="Arial"/>
              </w:rPr>
            </w:pPr>
            <w:r w:rsidRPr="00056742">
              <w:rPr>
                <w:rFonts w:ascii="Arial" w:hAnsi="Arial" w:cs="Arial"/>
                <w:lang w:val="fr-BE"/>
              </w:rPr>
              <w:tab/>
            </w:r>
            <w:r w:rsidRPr="00056742">
              <w:rPr>
                <w:rFonts w:ascii="Arial" w:hAnsi="Arial" w:cs="Arial"/>
              </w:rPr>
              <w:t>De beslissing van de beroepskamer wordt via aangetekende brief of via elke andere drager met bewijskracht en vaste datum verstuurd aan het personeelslid, de voorzitter van de zoneraad en de Minister.</w:t>
            </w:r>
          </w:p>
        </w:tc>
        <w:tc>
          <w:tcPr>
            <w:tcW w:w="4840" w:type="dxa"/>
            <w:gridSpan w:val="2"/>
            <w:tcBorders>
              <w:top w:val="single" w:sz="4" w:space="0" w:color="auto"/>
              <w:left w:val="single" w:sz="4" w:space="0" w:color="auto"/>
              <w:bottom w:val="single" w:sz="4" w:space="0" w:color="auto"/>
              <w:right w:val="single" w:sz="4" w:space="0" w:color="auto"/>
            </w:tcBorders>
          </w:tcPr>
          <w:p w14:paraId="743A5CAC" w14:textId="77777777" w:rsidR="004C2B88" w:rsidRPr="00056742" w:rsidRDefault="004C2B88" w:rsidP="00690B3A">
            <w:pPr>
              <w:tabs>
                <w:tab w:val="left" w:pos="284"/>
                <w:tab w:val="left" w:pos="567"/>
              </w:tabs>
              <w:jc w:val="both"/>
              <w:rPr>
                <w:rFonts w:ascii="Arial" w:hAnsi="Arial" w:cs="Arial"/>
                <w:lang w:val="fr-BE"/>
              </w:rPr>
            </w:pPr>
            <w:r w:rsidRPr="00056742">
              <w:rPr>
                <w:rFonts w:ascii="Arial" w:hAnsi="Arial" w:cs="Arial"/>
              </w:rPr>
              <w:tab/>
            </w:r>
            <w:r w:rsidRPr="00056742">
              <w:rPr>
                <w:rFonts w:ascii="Arial" w:hAnsi="Arial" w:cs="Arial"/>
                <w:lang w:val="fr-BE"/>
              </w:rPr>
              <w:t>La décision de la chambre de recours est notifiée par courrier recommandé, ou par toutes autres voies qui confèrent au courrier valeur probante et date certaine, au membre du personnel, au président du conseil de zone, ainsi qu'au Ministre.</w:t>
            </w:r>
          </w:p>
        </w:tc>
      </w:tr>
      <w:tr w:rsidR="004C2B88" w:rsidRPr="009A796F" w14:paraId="434C5DAF"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3134EB97" w14:textId="77777777" w:rsidR="004C2B88" w:rsidRPr="00056742" w:rsidRDefault="004C2B88" w:rsidP="00690B3A">
            <w:pPr>
              <w:tabs>
                <w:tab w:val="left" w:pos="284"/>
                <w:tab w:val="left" w:pos="567"/>
                <w:tab w:val="left" w:pos="851"/>
                <w:tab w:val="left" w:pos="1134"/>
                <w:tab w:val="left" w:pos="1418"/>
                <w:tab w:val="left" w:pos="1701"/>
              </w:tabs>
              <w:jc w:val="both"/>
              <w:rPr>
                <w:rFonts w:ascii="Arial" w:hAnsi="Arial" w:cs="Arial"/>
                <w:lang w:val="fr-BE"/>
              </w:rPr>
            </w:pPr>
          </w:p>
        </w:tc>
        <w:tc>
          <w:tcPr>
            <w:tcW w:w="4840" w:type="dxa"/>
            <w:gridSpan w:val="2"/>
            <w:tcBorders>
              <w:top w:val="single" w:sz="4" w:space="0" w:color="auto"/>
              <w:left w:val="single" w:sz="4" w:space="0" w:color="auto"/>
              <w:bottom w:val="single" w:sz="4" w:space="0" w:color="auto"/>
              <w:right w:val="single" w:sz="4" w:space="0" w:color="auto"/>
            </w:tcBorders>
          </w:tcPr>
          <w:p w14:paraId="563ED3B3" w14:textId="77777777" w:rsidR="004C2B88" w:rsidRPr="00056742" w:rsidRDefault="004C2B88" w:rsidP="00690B3A">
            <w:pPr>
              <w:tabs>
                <w:tab w:val="left" w:pos="284"/>
                <w:tab w:val="left" w:pos="567"/>
              </w:tabs>
              <w:jc w:val="both"/>
              <w:rPr>
                <w:rFonts w:ascii="Arial" w:hAnsi="Arial" w:cs="Arial"/>
                <w:lang w:val="fr-BE"/>
              </w:rPr>
            </w:pPr>
          </w:p>
        </w:tc>
      </w:tr>
      <w:tr w:rsidR="004C2B88" w:rsidRPr="009A796F" w14:paraId="00375981"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63B2CC60" w14:textId="77777777" w:rsidR="004C2B88" w:rsidRPr="00056742" w:rsidRDefault="004C2B88" w:rsidP="00690B3A">
            <w:pPr>
              <w:tabs>
                <w:tab w:val="left" w:pos="284"/>
                <w:tab w:val="left" w:pos="567"/>
                <w:tab w:val="left" w:pos="851"/>
                <w:tab w:val="left" w:pos="1134"/>
                <w:tab w:val="left" w:pos="1418"/>
                <w:tab w:val="left" w:pos="1701"/>
              </w:tabs>
              <w:jc w:val="both"/>
              <w:rPr>
                <w:rFonts w:ascii="Arial" w:hAnsi="Arial" w:cs="Arial"/>
              </w:rPr>
            </w:pPr>
            <w:r w:rsidRPr="00056742">
              <w:rPr>
                <w:rFonts w:ascii="Arial" w:hAnsi="Arial" w:cs="Arial"/>
                <w:b/>
              </w:rPr>
              <w:lastRenderedPageBreak/>
              <w:t>Art. 173/7.</w:t>
            </w:r>
            <w:r w:rsidRPr="00056742">
              <w:rPr>
                <w:rFonts w:ascii="Arial" w:hAnsi="Arial" w:cs="Arial"/>
              </w:rPr>
              <w:t xml:space="preserve"> Wanneer het personeelslid of de persoon die hem bijstaat niet verschijnt op de zitting, terwijl zij behoorlijk werden opgeroepen en geen geldige reden hebben opgegeven voor hun afwezigheid, wordt de zaak beschouwd als niet meer aanhangig en wordt het verzoek onontvankelijk verklaard.</w:t>
            </w:r>
          </w:p>
        </w:tc>
        <w:tc>
          <w:tcPr>
            <w:tcW w:w="4840" w:type="dxa"/>
            <w:gridSpan w:val="2"/>
            <w:tcBorders>
              <w:top w:val="single" w:sz="4" w:space="0" w:color="auto"/>
              <w:left w:val="single" w:sz="4" w:space="0" w:color="auto"/>
              <w:bottom w:val="single" w:sz="4" w:space="0" w:color="auto"/>
              <w:right w:val="single" w:sz="4" w:space="0" w:color="auto"/>
            </w:tcBorders>
          </w:tcPr>
          <w:p w14:paraId="5D577BDB" w14:textId="77777777" w:rsidR="004C2B88" w:rsidRPr="00056742" w:rsidRDefault="004C2B88" w:rsidP="00690B3A">
            <w:pPr>
              <w:tabs>
                <w:tab w:val="left" w:pos="284"/>
                <w:tab w:val="left" w:pos="567"/>
              </w:tabs>
              <w:jc w:val="both"/>
              <w:rPr>
                <w:rFonts w:ascii="Arial" w:hAnsi="Arial" w:cs="Arial"/>
                <w:lang w:val="fr-BE"/>
              </w:rPr>
            </w:pPr>
            <w:r w:rsidRPr="00056742">
              <w:rPr>
                <w:rFonts w:ascii="Arial" w:hAnsi="Arial" w:cs="Arial"/>
                <w:b/>
                <w:lang w:val="fr-BE"/>
              </w:rPr>
              <w:t>Art. 173/7.</w:t>
            </w:r>
            <w:r w:rsidRPr="00056742">
              <w:rPr>
                <w:rFonts w:ascii="Arial" w:hAnsi="Arial" w:cs="Arial"/>
                <w:lang w:val="fr-BE"/>
              </w:rPr>
              <w:t xml:space="preserve"> Si, bien qu'ayant été régulièrement convoqué, le membre du personnel ou la personne qui l'assiste s'abstiennent, sans excuse valable, de comparaître, la chambre de recours se considère comme dessaisie de l'affaire et la requête est déclarée irrecevable.</w:t>
            </w:r>
          </w:p>
        </w:tc>
      </w:tr>
      <w:tr w:rsidR="004C2B88" w:rsidRPr="009A796F" w14:paraId="385FFB8C"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66714E47" w14:textId="77777777" w:rsidR="004C2B88" w:rsidRPr="00056742" w:rsidRDefault="004C2B88" w:rsidP="00690B3A">
            <w:pPr>
              <w:tabs>
                <w:tab w:val="left" w:pos="284"/>
                <w:tab w:val="left" w:pos="567"/>
                <w:tab w:val="left" w:pos="851"/>
                <w:tab w:val="left" w:pos="1134"/>
                <w:tab w:val="left" w:pos="1418"/>
                <w:tab w:val="left" w:pos="1701"/>
              </w:tabs>
              <w:jc w:val="both"/>
              <w:rPr>
                <w:rFonts w:ascii="Arial" w:hAnsi="Arial" w:cs="Arial"/>
                <w:lang w:val="fr-BE"/>
              </w:rPr>
            </w:pPr>
          </w:p>
        </w:tc>
        <w:tc>
          <w:tcPr>
            <w:tcW w:w="4840" w:type="dxa"/>
            <w:gridSpan w:val="2"/>
            <w:tcBorders>
              <w:top w:val="single" w:sz="4" w:space="0" w:color="auto"/>
              <w:left w:val="single" w:sz="4" w:space="0" w:color="auto"/>
              <w:bottom w:val="single" w:sz="4" w:space="0" w:color="auto"/>
              <w:right w:val="single" w:sz="4" w:space="0" w:color="auto"/>
            </w:tcBorders>
          </w:tcPr>
          <w:p w14:paraId="23D4DE46" w14:textId="77777777" w:rsidR="004C2B88" w:rsidRPr="00056742" w:rsidRDefault="004C2B88" w:rsidP="00690B3A">
            <w:pPr>
              <w:tabs>
                <w:tab w:val="left" w:pos="284"/>
                <w:tab w:val="left" w:pos="567"/>
              </w:tabs>
              <w:jc w:val="both"/>
              <w:rPr>
                <w:rFonts w:ascii="Arial" w:hAnsi="Arial" w:cs="Arial"/>
                <w:lang w:val="fr-BE"/>
              </w:rPr>
            </w:pPr>
          </w:p>
        </w:tc>
      </w:tr>
      <w:tr w:rsidR="004C2B88" w:rsidRPr="009A796F" w14:paraId="1DEEE149"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5541F4B6" w14:textId="77777777" w:rsidR="004C2B88" w:rsidRPr="00056742" w:rsidRDefault="004C2B88" w:rsidP="00690B3A">
            <w:pPr>
              <w:tabs>
                <w:tab w:val="left" w:pos="284"/>
                <w:tab w:val="left" w:pos="567"/>
                <w:tab w:val="left" w:pos="851"/>
                <w:tab w:val="left" w:pos="1134"/>
                <w:tab w:val="left" w:pos="1418"/>
                <w:tab w:val="left" w:pos="1701"/>
              </w:tabs>
              <w:spacing w:after="120"/>
              <w:jc w:val="both"/>
              <w:rPr>
                <w:rFonts w:ascii="Arial" w:hAnsi="Arial" w:cs="Arial"/>
              </w:rPr>
            </w:pPr>
            <w:r w:rsidRPr="00056742">
              <w:rPr>
                <w:rFonts w:ascii="Arial" w:hAnsi="Arial" w:cs="Arial"/>
                <w:b/>
              </w:rPr>
              <w:t>Art. 173/8.</w:t>
            </w:r>
            <w:r w:rsidRPr="00056742">
              <w:rPr>
                <w:rFonts w:ascii="Arial" w:hAnsi="Arial" w:cs="Arial"/>
              </w:rPr>
              <w:t xml:space="preserve"> Het ambt van voorzitter of bijzitter in de beroepskamer eindigt:</w:t>
            </w:r>
          </w:p>
        </w:tc>
        <w:tc>
          <w:tcPr>
            <w:tcW w:w="4840" w:type="dxa"/>
            <w:gridSpan w:val="2"/>
            <w:tcBorders>
              <w:top w:val="single" w:sz="4" w:space="0" w:color="auto"/>
              <w:left w:val="single" w:sz="4" w:space="0" w:color="auto"/>
              <w:bottom w:val="single" w:sz="4" w:space="0" w:color="auto"/>
              <w:right w:val="single" w:sz="4" w:space="0" w:color="auto"/>
            </w:tcBorders>
          </w:tcPr>
          <w:p w14:paraId="5E55D590" w14:textId="77777777" w:rsidR="004C2B88" w:rsidRPr="00056742" w:rsidRDefault="004C2B88" w:rsidP="00690B3A">
            <w:pPr>
              <w:tabs>
                <w:tab w:val="left" w:pos="284"/>
                <w:tab w:val="left" w:pos="567"/>
              </w:tabs>
              <w:jc w:val="both"/>
              <w:rPr>
                <w:rFonts w:ascii="Arial" w:hAnsi="Arial" w:cs="Arial"/>
                <w:lang w:val="fr-BE"/>
              </w:rPr>
            </w:pPr>
            <w:r w:rsidRPr="00056742">
              <w:rPr>
                <w:rFonts w:ascii="Arial" w:hAnsi="Arial" w:cs="Arial"/>
                <w:b/>
                <w:lang w:val="fr-BE"/>
              </w:rPr>
              <w:t>Art. 173/8.</w:t>
            </w:r>
            <w:r w:rsidRPr="00056742">
              <w:rPr>
                <w:rFonts w:ascii="Arial" w:hAnsi="Arial" w:cs="Arial"/>
                <w:lang w:val="fr-BE"/>
              </w:rPr>
              <w:t xml:space="preserve"> La fonction de président ou d'assesseur au sein de la chambre de recours prend fin :</w:t>
            </w:r>
          </w:p>
        </w:tc>
      </w:tr>
      <w:tr w:rsidR="004C2B88" w:rsidRPr="009A796F" w14:paraId="2CF69082"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70457D8A" w14:textId="77777777" w:rsidR="004C2B88" w:rsidRPr="00056742" w:rsidRDefault="004C2B88" w:rsidP="00690B3A">
            <w:pPr>
              <w:tabs>
                <w:tab w:val="left" w:pos="284"/>
                <w:tab w:val="left" w:pos="567"/>
                <w:tab w:val="left" w:pos="851"/>
                <w:tab w:val="left" w:pos="1134"/>
                <w:tab w:val="left" w:pos="1418"/>
                <w:tab w:val="left" w:pos="1701"/>
              </w:tabs>
              <w:spacing w:after="26"/>
              <w:jc w:val="both"/>
              <w:rPr>
                <w:rFonts w:ascii="Arial" w:hAnsi="Arial" w:cs="Arial"/>
              </w:rPr>
            </w:pPr>
            <w:r w:rsidRPr="00056742">
              <w:rPr>
                <w:rFonts w:ascii="Arial" w:hAnsi="Arial" w:cs="Arial"/>
              </w:rPr>
              <w:t>1°</w:t>
            </w:r>
            <w:r w:rsidRPr="00056742">
              <w:rPr>
                <w:rFonts w:ascii="Arial" w:hAnsi="Arial" w:cs="Arial"/>
              </w:rPr>
              <w:tab/>
              <w:t>wanneer een voorzitter of bijzitter zijn ontslag aanbiedt aan de Minister;</w:t>
            </w:r>
          </w:p>
        </w:tc>
        <w:tc>
          <w:tcPr>
            <w:tcW w:w="4840" w:type="dxa"/>
            <w:gridSpan w:val="2"/>
            <w:tcBorders>
              <w:top w:val="single" w:sz="4" w:space="0" w:color="auto"/>
              <w:left w:val="single" w:sz="4" w:space="0" w:color="auto"/>
              <w:bottom w:val="single" w:sz="4" w:space="0" w:color="auto"/>
              <w:right w:val="single" w:sz="4" w:space="0" w:color="auto"/>
            </w:tcBorders>
          </w:tcPr>
          <w:p w14:paraId="34EE1709" w14:textId="77777777" w:rsidR="004C2B88" w:rsidRPr="00056742" w:rsidRDefault="004C2B88" w:rsidP="00690B3A">
            <w:pPr>
              <w:tabs>
                <w:tab w:val="left" w:pos="284"/>
                <w:tab w:val="left" w:pos="567"/>
              </w:tabs>
              <w:spacing w:after="60"/>
              <w:jc w:val="both"/>
              <w:rPr>
                <w:rFonts w:ascii="Arial" w:hAnsi="Arial" w:cs="Arial"/>
                <w:lang w:val="fr-BE"/>
              </w:rPr>
            </w:pPr>
            <w:r w:rsidRPr="00056742">
              <w:rPr>
                <w:rFonts w:ascii="Arial" w:hAnsi="Arial" w:cs="Arial"/>
                <w:lang w:val="fr-BE"/>
              </w:rPr>
              <w:t xml:space="preserve">1° </w:t>
            </w:r>
            <w:r w:rsidRPr="00056742">
              <w:rPr>
                <w:rFonts w:ascii="Arial" w:hAnsi="Arial" w:cs="Arial"/>
                <w:lang w:val="fr-BE"/>
              </w:rPr>
              <w:tab/>
              <w:t>lorsque le président ou l'assesseur présente sa démission au Ministre ;</w:t>
            </w:r>
          </w:p>
        </w:tc>
      </w:tr>
      <w:tr w:rsidR="004C2B88" w:rsidRPr="009A796F" w14:paraId="30A1E8A3"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0A1295B5" w14:textId="77777777" w:rsidR="004C2B88" w:rsidRPr="00056742" w:rsidRDefault="004C2B88" w:rsidP="00690B3A">
            <w:pPr>
              <w:tabs>
                <w:tab w:val="left" w:pos="284"/>
                <w:tab w:val="left" w:pos="567"/>
                <w:tab w:val="left" w:pos="851"/>
                <w:tab w:val="left" w:pos="1134"/>
                <w:tab w:val="left" w:pos="1418"/>
                <w:tab w:val="left" w:pos="1701"/>
              </w:tabs>
              <w:jc w:val="both"/>
              <w:rPr>
                <w:rFonts w:ascii="Arial" w:hAnsi="Arial" w:cs="Arial"/>
              </w:rPr>
            </w:pPr>
            <w:r w:rsidRPr="00056742">
              <w:rPr>
                <w:rFonts w:ascii="Arial" w:hAnsi="Arial" w:cs="Arial"/>
              </w:rPr>
              <w:t>2°</w:t>
            </w:r>
            <w:r w:rsidRPr="00056742">
              <w:rPr>
                <w:rFonts w:ascii="Arial" w:hAnsi="Arial" w:cs="Arial"/>
              </w:rPr>
              <w:tab/>
              <w:t>wanneer de organisatie die de bijzitter vertegenwoordigt een andere persoon voor deze taak aanduidt.</w:t>
            </w:r>
          </w:p>
        </w:tc>
        <w:tc>
          <w:tcPr>
            <w:tcW w:w="4840" w:type="dxa"/>
            <w:gridSpan w:val="2"/>
            <w:tcBorders>
              <w:top w:val="single" w:sz="4" w:space="0" w:color="auto"/>
              <w:left w:val="single" w:sz="4" w:space="0" w:color="auto"/>
              <w:bottom w:val="single" w:sz="4" w:space="0" w:color="auto"/>
              <w:right w:val="single" w:sz="4" w:space="0" w:color="auto"/>
            </w:tcBorders>
          </w:tcPr>
          <w:p w14:paraId="0606095D" w14:textId="77777777" w:rsidR="004C2B88" w:rsidRPr="00056742" w:rsidRDefault="004C2B88" w:rsidP="00690B3A">
            <w:pPr>
              <w:tabs>
                <w:tab w:val="left" w:pos="284"/>
                <w:tab w:val="left" w:pos="567"/>
              </w:tabs>
              <w:spacing w:after="60"/>
              <w:jc w:val="both"/>
              <w:rPr>
                <w:rFonts w:ascii="Arial" w:hAnsi="Arial" w:cs="Arial"/>
                <w:lang w:val="fr-BE"/>
              </w:rPr>
            </w:pPr>
            <w:r w:rsidRPr="00056742">
              <w:rPr>
                <w:rFonts w:ascii="Arial" w:hAnsi="Arial" w:cs="Arial"/>
                <w:lang w:val="fr-BE"/>
              </w:rPr>
              <w:t xml:space="preserve">2° </w:t>
            </w:r>
            <w:r w:rsidRPr="00056742">
              <w:rPr>
                <w:rFonts w:ascii="Arial" w:hAnsi="Arial" w:cs="Arial"/>
                <w:lang w:val="fr-BE"/>
              </w:rPr>
              <w:tab/>
              <w:t>lorsque l'organisation que l'assesseur représente désigne une autre personne pour cette fonction.</w:t>
            </w:r>
          </w:p>
        </w:tc>
      </w:tr>
      <w:tr w:rsidR="004C2B88" w:rsidRPr="009A796F" w14:paraId="6A81ADEC"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4E66835D" w14:textId="77777777" w:rsidR="004C2B88" w:rsidRPr="00056742" w:rsidRDefault="004C2B88" w:rsidP="00690B3A">
            <w:pPr>
              <w:tabs>
                <w:tab w:val="left" w:pos="284"/>
                <w:tab w:val="left" w:pos="567"/>
                <w:tab w:val="left" w:pos="851"/>
                <w:tab w:val="left" w:pos="1134"/>
                <w:tab w:val="left" w:pos="1418"/>
                <w:tab w:val="left" w:pos="1701"/>
              </w:tabs>
              <w:jc w:val="both"/>
              <w:rPr>
                <w:rFonts w:ascii="Arial" w:hAnsi="Arial" w:cs="Arial"/>
                <w:lang w:val="fr-BE"/>
              </w:rPr>
            </w:pPr>
          </w:p>
        </w:tc>
        <w:tc>
          <w:tcPr>
            <w:tcW w:w="4840" w:type="dxa"/>
            <w:gridSpan w:val="2"/>
            <w:tcBorders>
              <w:top w:val="single" w:sz="4" w:space="0" w:color="auto"/>
              <w:left w:val="single" w:sz="4" w:space="0" w:color="auto"/>
              <w:bottom w:val="single" w:sz="4" w:space="0" w:color="auto"/>
              <w:right w:val="single" w:sz="4" w:space="0" w:color="auto"/>
            </w:tcBorders>
          </w:tcPr>
          <w:p w14:paraId="4DCA71EF" w14:textId="77777777" w:rsidR="004C2B88" w:rsidRPr="00056742" w:rsidRDefault="004C2B88" w:rsidP="00690B3A">
            <w:pPr>
              <w:tabs>
                <w:tab w:val="left" w:pos="284"/>
                <w:tab w:val="left" w:pos="567"/>
              </w:tabs>
              <w:jc w:val="both"/>
              <w:rPr>
                <w:rFonts w:ascii="Arial" w:hAnsi="Arial" w:cs="Arial"/>
                <w:lang w:val="fr-BE"/>
              </w:rPr>
            </w:pPr>
          </w:p>
        </w:tc>
      </w:tr>
      <w:tr w:rsidR="004C2B88" w:rsidRPr="009A796F" w14:paraId="6E8FE78F"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0BFA173F" w14:textId="6BF09035" w:rsidR="004C2B88" w:rsidRPr="00056742" w:rsidRDefault="004C2B88" w:rsidP="00343C74">
            <w:pPr>
              <w:tabs>
                <w:tab w:val="left" w:pos="284"/>
                <w:tab w:val="left" w:pos="567"/>
                <w:tab w:val="left" w:pos="851"/>
                <w:tab w:val="left" w:pos="1134"/>
                <w:tab w:val="left" w:pos="1418"/>
                <w:tab w:val="left" w:pos="1701"/>
              </w:tabs>
              <w:jc w:val="both"/>
              <w:rPr>
                <w:rFonts w:ascii="Arial" w:hAnsi="Arial" w:cs="Arial"/>
                <w:b/>
              </w:rPr>
            </w:pPr>
            <w:r w:rsidRPr="00056742">
              <w:rPr>
                <w:rFonts w:ascii="Arial" w:hAnsi="Arial" w:cs="Arial"/>
                <w:b/>
              </w:rPr>
              <w:t>Art. 173/9.</w:t>
            </w:r>
            <w:r w:rsidRPr="00056742">
              <w:rPr>
                <w:rFonts w:ascii="Arial" w:hAnsi="Arial" w:cs="Arial"/>
              </w:rPr>
              <w:t xml:space="preserve"> </w:t>
            </w:r>
            <w:r w:rsidRPr="00056742">
              <w:rPr>
                <w:rFonts w:ascii="Arial" w:hAnsi="Arial" w:cs="Arial"/>
                <w:b/>
              </w:rPr>
              <w:t>[</w:t>
            </w:r>
            <w:r w:rsidRPr="00343C74">
              <w:rPr>
                <w:rFonts w:ascii="Arial" w:hAnsi="Arial" w:cs="Arial"/>
                <w:i/>
                <w:sz w:val="18"/>
                <w:szCs w:val="18"/>
              </w:rPr>
              <w:t>K.B. van 26 januari 2018, art. 49</w:t>
            </w:r>
            <w:r w:rsidRPr="00343C74">
              <w:rPr>
                <w:rFonts w:ascii="Arial" w:hAnsi="Arial" w:cs="Arial"/>
                <w:sz w:val="18"/>
                <w:szCs w:val="18"/>
              </w:rPr>
              <w:t xml:space="preserve"> (inw. 2 maart 2018) (B.S. 20.02.2018)</w:t>
            </w:r>
            <w:r w:rsidRPr="00056742">
              <w:rPr>
                <w:rFonts w:ascii="Arial" w:hAnsi="Arial" w:cs="Arial"/>
              </w:rPr>
              <w:t xml:space="preserve"> – De Minister stelt het huishoudelijk reglement van de beroepskamer op.</w:t>
            </w:r>
            <w:r w:rsidRPr="00056742">
              <w:rPr>
                <w:rFonts w:ascii="Arial" w:hAnsi="Arial" w:cs="Arial"/>
                <w:b/>
              </w:rPr>
              <w:t>]</w:t>
            </w:r>
          </w:p>
        </w:tc>
        <w:tc>
          <w:tcPr>
            <w:tcW w:w="4840" w:type="dxa"/>
            <w:gridSpan w:val="2"/>
            <w:tcBorders>
              <w:top w:val="single" w:sz="4" w:space="0" w:color="auto"/>
              <w:left w:val="single" w:sz="4" w:space="0" w:color="auto"/>
              <w:bottom w:val="single" w:sz="4" w:space="0" w:color="auto"/>
              <w:right w:val="single" w:sz="4" w:space="0" w:color="auto"/>
            </w:tcBorders>
          </w:tcPr>
          <w:p w14:paraId="145A7D91" w14:textId="77777777" w:rsidR="004C2B88" w:rsidRPr="00056742" w:rsidRDefault="004C2B88" w:rsidP="00690B3A">
            <w:pPr>
              <w:tabs>
                <w:tab w:val="left" w:pos="284"/>
                <w:tab w:val="left" w:pos="567"/>
              </w:tabs>
              <w:jc w:val="both"/>
              <w:rPr>
                <w:rFonts w:ascii="Arial" w:hAnsi="Arial" w:cs="Arial"/>
                <w:lang w:val="fr-BE"/>
              </w:rPr>
            </w:pPr>
            <w:r w:rsidRPr="00056742">
              <w:rPr>
                <w:rFonts w:ascii="Arial" w:hAnsi="Arial" w:cs="Arial"/>
                <w:b/>
                <w:lang w:val="fr-BE"/>
              </w:rPr>
              <w:t>Art. 173/9. [</w:t>
            </w:r>
            <w:r w:rsidRPr="00343C74">
              <w:rPr>
                <w:rFonts w:ascii="Arial" w:hAnsi="Arial" w:cs="Arial"/>
                <w:i/>
                <w:sz w:val="18"/>
                <w:szCs w:val="18"/>
                <w:lang w:val="fr-BE"/>
              </w:rPr>
              <w:t xml:space="preserve">A.R. du 26 janvier 2018, art. 49. </w:t>
            </w:r>
            <w:r w:rsidRPr="00343C74">
              <w:rPr>
                <w:rFonts w:ascii="Arial" w:hAnsi="Arial" w:cs="Arial"/>
                <w:sz w:val="18"/>
                <w:szCs w:val="18"/>
                <w:lang w:val="fr-BE"/>
              </w:rPr>
              <w:t xml:space="preserve"> (vig. 2 mars 2018) (M.B. 20.02.2018)</w:t>
            </w:r>
            <w:r w:rsidRPr="00056742">
              <w:rPr>
                <w:rFonts w:ascii="Arial" w:hAnsi="Arial" w:cs="Arial"/>
                <w:lang w:val="fr-BE"/>
              </w:rPr>
              <w:t xml:space="preserve"> - </w:t>
            </w:r>
            <w:r w:rsidRPr="00056742">
              <w:rPr>
                <w:rFonts w:ascii="Arial" w:hAnsi="Arial" w:cs="Arial"/>
                <w:color w:val="000000"/>
                <w:lang w:val="fr-FR"/>
              </w:rPr>
              <w:t>Le Ministre établit le règlement d'ordre intérieur de la chambre de recours</w:t>
            </w:r>
            <w:r w:rsidRPr="00056742">
              <w:rPr>
                <w:rFonts w:ascii="Arial" w:hAnsi="Arial" w:cs="Arial"/>
                <w:lang w:val="fr-BE"/>
              </w:rPr>
              <w:t>.</w:t>
            </w:r>
            <w:r w:rsidRPr="00056742">
              <w:rPr>
                <w:rFonts w:ascii="Arial" w:hAnsi="Arial" w:cs="Arial"/>
                <w:b/>
                <w:lang w:val="fr-BE"/>
              </w:rPr>
              <w:t>]</w:t>
            </w:r>
          </w:p>
        </w:tc>
      </w:tr>
      <w:tr w:rsidR="004C2B88" w:rsidRPr="009A796F" w14:paraId="5A8363A3"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21B34885" w14:textId="77777777" w:rsidR="004C2B88" w:rsidRPr="00056742" w:rsidRDefault="004C2B88" w:rsidP="00690B3A">
            <w:pPr>
              <w:tabs>
                <w:tab w:val="left" w:pos="284"/>
                <w:tab w:val="left" w:pos="567"/>
                <w:tab w:val="left" w:pos="851"/>
                <w:tab w:val="left" w:pos="1134"/>
                <w:tab w:val="left" w:pos="1418"/>
                <w:tab w:val="left" w:pos="1701"/>
              </w:tabs>
              <w:jc w:val="both"/>
              <w:rPr>
                <w:rFonts w:ascii="Arial" w:hAnsi="Arial" w:cs="Arial"/>
                <w:lang w:val="fr-BE"/>
              </w:rPr>
            </w:pPr>
          </w:p>
        </w:tc>
        <w:tc>
          <w:tcPr>
            <w:tcW w:w="4840" w:type="dxa"/>
            <w:gridSpan w:val="2"/>
            <w:tcBorders>
              <w:top w:val="single" w:sz="4" w:space="0" w:color="auto"/>
              <w:left w:val="single" w:sz="4" w:space="0" w:color="auto"/>
              <w:bottom w:val="single" w:sz="4" w:space="0" w:color="auto"/>
              <w:right w:val="single" w:sz="4" w:space="0" w:color="auto"/>
            </w:tcBorders>
          </w:tcPr>
          <w:p w14:paraId="75F1DB9F" w14:textId="77777777" w:rsidR="004C2B88" w:rsidRPr="00056742" w:rsidRDefault="004C2B88" w:rsidP="00690B3A">
            <w:pPr>
              <w:tabs>
                <w:tab w:val="left" w:pos="284"/>
                <w:tab w:val="left" w:pos="567"/>
              </w:tabs>
              <w:jc w:val="both"/>
              <w:rPr>
                <w:rFonts w:ascii="Arial" w:hAnsi="Arial" w:cs="Arial"/>
                <w:lang w:val="fr-BE"/>
              </w:rPr>
            </w:pPr>
          </w:p>
        </w:tc>
      </w:tr>
      <w:tr w:rsidR="004C2B88" w:rsidRPr="009A796F" w14:paraId="0352F467" w14:textId="77777777" w:rsidTr="006218D6">
        <w:trPr>
          <w:jc w:val="center"/>
        </w:trPr>
        <w:tc>
          <w:tcPr>
            <w:tcW w:w="4448" w:type="dxa"/>
            <w:tcBorders>
              <w:top w:val="single" w:sz="4" w:space="0" w:color="auto"/>
              <w:left w:val="single" w:sz="4" w:space="0" w:color="auto"/>
              <w:bottom w:val="single" w:sz="4" w:space="0" w:color="auto"/>
              <w:right w:val="single" w:sz="4" w:space="0" w:color="auto"/>
            </w:tcBorders>
          </w:tcPr>
          <w:p w14:paraId="7D924E3C" w14:textId="602B2C97" w:rsidR="004C2B88" w:rsidRPr="00056742" w:rsidRDefault="004C2B88" w:rsidP="00343C74">
            <w:pPr>
              <w:tabs>
                <w:tab w:val="left" w:pos="284"/>
                <w:tab w:val="left" w:pos="567"/>
                <w:tab w:val="left" w:pos="851"/>
                <w:tab w:val="left" w:pos="1134"/>
                <w:tab w:val="left" w:pos="1418"/>
                <w:tab w:val="left" w:pos="1701"/>
              </w:tabs>
              <w:jc w:val="both"/>
              <w:rPr>
                <w:rFonts w:ascii="Arial" w:hAnsi="Arial" w:cs="Arial"/>
                <w:b/>
              </w:rPr>
            </w:pPr>
            <w:r w:rsidRPr="00056742">
              <w:rPr>
                <w:rFonts w:ascii="Arial" w:hAnsi="Arial" w:cs="Arial"/>
                <w:b/>
              </w:rPr>
              <w:t>Art. 173/10.</w:t>
            </w:r>
            <w:r w:rsidRPr="00056742">
              <w:rPr>
                <w:rFonts w:ascii="Arial" w:hAnsi="Arial" w:cs="Arial"/>
              </w:rPr>
              <w:t xml:space="preserve"> </w:t>
            </w:r>
            <w:r w:rsidRPr="00056742">
              <w:rPr>
                <w:rFonts w:ascii="Arial" w:hAnsi="Arial" w:cs="Arial"/>
                <w:b/>
              </w:rPr>
              <w:t>[</w:t>
            </w:r>
            <w:r w:rsidRPr="00343C74">
              <w:rPr>
                <w:rFonts w:ascii="Arial" w:hAnsi="Arial" w:cs="Arial"/>
                <w:i/>
                <w:sz w:val="18"/>
                <w:szCs w:val="18"/>
              </w:rPr>
              <w:t>K.B. van 26 januari 2018, art. 50</w:t>
            </w:r>
            <w:r w:rsidRPr="00343C74">
              <w:rPr>
                <w:rFonts w:ascii="Arial" w:hAnsi="Arial" w:cs="Arial"/>
                <w:sz w:val="18"/>
                <w:szCs w:val="18"/>
              </w:rPr>
              <w:t xml:space="preserve"> (inw. 2 maart 2018) (B.S. 20.02.2018)</w:t>
            </w:r>
            <w:r w:rsidRPr="00056742">
              <w:rPr>
                <w:rFonts w:ascii="Arial" w:hAnsi="Arial" w:cs="Arial"/>
                <w:sz w:val="18"/>
                <w:szCs w:val="18"/>
              </w:rPr>
              <w:t xml:space="preserve"> </w:t>
            </w:r>
            <w:r w:rsidRPr="00056742">
              <w:rPr>
                <w:rFonts w:ascii="Arial" w:hAnsi="Arial" w:cs="Arial"/>
              </w:rPr>
              <w:t>– Aan de voorzitter wordt een presentiegeld toegekend van 150 euro per zitting.</w:t>
            </w:r>
            <w:r w:rsidRPr="00056742">
              <w:rPr>
                <w:rFonts w:ascii="Arial" w:hAnsi="Arial" w:cs="Arial"/>
                <w:b/>
              </w:rPr>
              <w:t>]</w:t>
            </w:r>
          </w:p>
        </w:tc>
        <w:tc>
          <w:tcPr>
            <w:tcW w:w="4840" w:type="dxa"/>
            <w:gridSpan w:val="2"/>
            <w:tcBorders>
              <w:top w:val="single" w:sz="4" w:space="0" w:color="auto"/>
              <w:left w:val="single" w:sz="4" w:space="0" w:color="auto"/>
              <w:bottom w:val="single" w:sz="4" w:space="0" w:color="auto"/>
              <w:right w:val="single" w:sz="4" w:space="0" w:color="auto"/>
            </w:tcBorders>
          </w:tcPr>
          <w:p w14:paraId="70D054D2" w14:textId="77777777" w:rsidR="004C2B88" w:rsidRPr="00056742" w:rsidRDefault="004C2B88" w:rsidP="00690B3A">
            <w:pPr>
              <w:tabs>
                <w:tab w:val="left" w:pos="284"/>
                <w:tab w:val="left" w:pos="567"/>
              </w:tabs>
              <w:jc w:val="both"/>
              <w:rPr>
                <w:rFonts w:ascii="Arial" w:hAnsi="Arial" w:cs="Arial"/>
                <w:b/>
                <w:lang w:val="fr-BE"/>
              </w:rPr>
            </w:pPr>
            <w:r w:rsidRPr="00056742">
              <w:rPr>
                <w:rFonts w:ascii="Arial" w:hAnsi="Arial" w:cs="Arial"/>
                <w:b/>
                <w:lang w:val="fr-BE"/>
              </w:rPr>
              <w:t>Art. 173/10.</w:t>
            </w:r>
            <w:r w:rsidRPr="00056742">
              <w:rPr>
                <w:rFonts w:ascii="Arial" w:hAnsi="Arial" w:cs="Arial"/>
                <w:lang w:val="fr-BE"/>
              </w:rPr>
              <w:t xml:space="preserve">  </w:t>
            </w:r>
            <w:r w:rsidRPr="00056742">
              <w:rPr>
                <w:rFonts w:ascii="Arial" w:hAnsi="Arial" w:cs="Arial"/>
                <w:b/>
                <w:lang w:val="fr-BE"/>
              </w:rPr>
              <w:t>[</w:t>
            </w:r>
            <w:r w:rsidRPr="00343C74">
              <w:rPr>
                <w:rFonts w:ascii="Arial" w:hAnsi="Arial" w:cs="Arial"/>
                <w:i/>
                <w:sz w:val="18"/>
                <w:szCs w:val="18"/>
                <w:lang w:val="fr-BE"/>
              </w:rPr>
              <w:t xml:space="preserve">A.R. du 26 janvier 2018, art. 50. </w:t>
            </w:r>
            <w:r w:rsidRPr="00343C74">
              <w:rPr>
                <w:rFonts w:ascii="Arial" w:hAnsi="Arial" w:cs="Arial"/>
                <w:sz w:val="18"/>
                <w:szCs w:val="18"/>
                <w:lang w:val="fr-BE"/>
              </w:rPr>
              <w:t xml:space="preserve"> (vig. 2 mars 2018) (M.B. 20.02.2018)</w:t>
            </w:r>
            <w:r w:rsidRPr="00056742">
              <w:rPr>
                <w:rFonts w:ascii="Arial" w:hAnsi="Arial" w:cs="Arial"/>
                <w:lang w:val="fr-BE"/>
              </w:rPr>
              <w:t xml:space="preserve"> - Un jeton de présence de 150 euros par audience est attribué au président.</w:t>
            </w:r>
            <w:r w:rsidRPr="00056742">
              <w:rPr>
                <w:rFonts w:ascii="Arial" w:hAnsi="Arial" w:cs="Arial"/>
                <w:b/>
                <w:lang w:val="fr-BE"/>
              </w:rPr>
              <w:t>]</w:t>
            </w:r>
          </w:p>
        </w:tc>
      </w:tr>
      <w:tr w:rsidR="004C2B88" w:rsidRPr="009A796F" w14:paraId="49FD450E" w14:textId="77777777" w:rsidTr="00C3197B">
        <w:trPr>
          <w:jc w:val="center"/>
        </w:trPr>
        <w:tc>
          <w:tcPr>
            <w:tcW w:w="4448" w:type="dxa"/>
            <w:tcBorders>
              <w:top w:val="single" w:sz="4" w:space="0" w:color="auto"/>
              <w:left w:val="single" w:sz="4" w:space="0" w:color="auto"/>
              <w:bottom w:val="single" w:sz="4" w:space="0" w:color="auto"/>
              <w:right w:val="single" w:sz="4" w:space="0" w:color="auto"/>
            </w:tcBorders>
          </w:tcPr>
          <w:p w14:paraId="2076CD7D" w14:textId="77777777" w:rsidR="004C2B88" w:rsidRPr="00056742" w:rsidRDefault="004C2B88" w:rsidP="00690B3A">
            <w:pPr>
              <w:tabs>
                <w:tab w:val="left" w:pos="284"/>
                <w:tab w:val="left" w:pos="567"/>
                <w:tab w:val="left" w:pos="851"/>
                <w:tab w:val="left" w:pos="1134"/>
                <w:tab w:val="left" w:pos="1418"/>
                <w:tab w:val="left" w:pos="1701"/>
              </w:tabs>
              <w:jc w:val="both"/>
              <w:rPr>
                <w:rFonts w:ascii="Arial" w:hAnsi="Arial" w:cs="Arial"/>
                <w:b/>
              </w:rPr>
            </w:pPr>
            <w:r w:rsidRPr="00056742">
              <w:rPr>
                <w:rFonts w:ascii="Arial" w:hAnsi="Arial" w:cs="Arial"/>
                <w:b/>
                <w:lang w:val="fr-BE"/>
              </w:rPr>
              <w:tab/>
            </w:r>
            <w:r w:rsidRPr="00056742">
              <w:rPr>
                <w:rFonts w:ascii="Arial" w:hAnsi="Arial" w:cs="Arial"/>
              </w:rPr>
              <w:t>De voorzitter en de bijzitters ontvangen een vergoeding voor reis- en verblijfskosten volgens de reglementering voor de federale rijksambtenaren. Zij worden, voor de toepassing van dit artikel, gelijkgesteld met de federale rijksambtenaren van niveau A.</w:t>
            </w:r>
            <w:r w:rsidRPr="00056742">
              <w:rPr>
                <w:rFonts w:ascii="Arial" w:hAnsi="Arial" w:cs="Arial"/>
                <w:b/>
              </w:rPr>
              <w:t>]</w:t>
            </w:r>
          </w:p>
        </w:tc>
        <w:tc>
          <w:tcPr>
            <w:tcW w:w="4840" w:type="dxa"/>
            <w:gridSpan w:val="2"/>
            <w:tcBorders>
              <w:top w:val="single" w:sz="4" w:space="0" w:color="auto"/>
              <w:left w:val="single" w:sz="4" w:space="0" w:color="auto"/>
              <w:bottom w:val="single" w:sz="4" w:space="0" w:color="auto"/>
              <w:right w:val="single" w:sz="4" w:space="0" w:color="auto"/>
            </w:tcBorders>
          </w:tcPr>
          <w:p w14:paraId="08B6057D" w14:textId="77777777" w:rsidR="004C2B88" w:rsidRPr="00056742" w:rsidRDefault="004C2B88" w:rsidP="00690B3A">
            <w:pPr>
              <w:tabs>
                <w:tab w:val="left" w:pos="284"/>
                <w:tab w:val="left" w:pos="567"/>
              </w:tabs>
              <w:jc w:val="both"/>
              <w:rPr>
                <w:rFonts w:ascii="Arial" w:hAnsi="Arial" w:cs="Arial"/>
                <w:b/>
                <w:lang w:val="fr-BE"/>
              </w:rPr>
            </w:pPr>
            <w:r w:rsidRPr="00056742">
              <w:rPr>
                <w:rFonts w:ascii="Arial" w:hAnsi="Arial" w:cs="Arial"/>
              </w:rPr>
              <w:tab/>
            </w:r>
            <w:r w:rsidRPr="00056742">
              <w:rPr>
                <w:rFonts w:ascii="Arial" w:hAnsi="Arial" w:cs="Arial"/>
                <w:lang w:val="fr-BE"/>
              </w:rPr>
              <w:t>Le président et les assesseurs perçoivent une indemnité pour frais de séjour et de déplacement en vertu de la réglementation relative aux agents de l'Etat fédéral. Pour l'application du présent article, ils sont assimilés aux agents de l'Etat fédéral de niveau A.</w:t>
            </w:r>
            <w:r w:rsidRPr="00056742">
              <w:rPr>
                <w:rFonts w:ascii="Arial" w:hAnsi="Arial" w:cs="Arial"/>
                <w:b/>
                <w:lang w:val="fr-BE"/>
              </w:rPr>
              <w:t>]</w:t>
            </w:r>
          </w:p>
        </w:tc>
      </w:tr>
      <w:tr w:rsidR="004C2B88" w:rsidRPr="009A796F" w14:paraId="51B37106" w14:textId="77777777" w:rsidTr="00C3197B">
        <w:trPr>
          <w:jc w:val="center"/>
        </w:trPr>
        <w:tc>
          <w:tcPr>
            <w:tcW w:w="4448" w:type="dxa"/>
            <w:tcBorders>
              <w:top w:val="single" w:sz="4" w:space="0" w:color="auto"/>
              <w:left w:val="single" w:sz="4" w:space="0" w:color="auto"/>
              <w:bottom w:val="single" w:sz="4" w:space="0" w:color="auto"/>
              <w:right w:val="single" w:sz="4" w:space="0" w:color="auto"/>
            </w:tcBorders>
          </w:tcPr>
          <w:p w14:paraId="144F1037" w14:textId="77777777" w:rsidR="004C2B88" w:rsidRPr="00056742" w:rsidRDefault="004C2B88" w:rsidP="00690B3A">
            <w:pPr>
              <w:tabs>
                <w:tab w:val="left" w:pos="284"/>
                <w:tab w:val="left" w:pos="567"/>
                <w:tab w:val="left" w:pos="851"/>
                <w:tab w:val="left" w:pos="1134"/>
                <w:tab w:val="left" w:pos="1418"/>
                <w:tab w:val="left" w:pos="1701"/>
              </w:tabs>
              <w:jc w:val="both"/>
              <w:rPr>
                <w:rFonts w:ascii="Arial" w:hAnsi="Arial" w:cs="Arial"/>
                <w:lang w:val="fr-BE"/>
              </w:rPr>
            </w:pPr>
          </w:p>
        </w:tc>
        <w:tc>
          <w:tcPr>
            <w:tcW w:w="4840" w:type="dxa"/>
            <w:gridSpan w:val="2"/>
            <w:tcBorders>
              <w:top w:val="single" w:sz="4" w:space="0" w:color="auto"/>
              <w:left w:val="single" w:sz="4" w:space="0" w:color="auto"/>
              <w:bottom w:val="single" w:sz="4" w:space="0" w:color="auto"/>
              <w:right w:val="single" w:sz="4" w:space="0" w:color="auto"/>
            </w:tcBorders>
          </w:tcPr>
          <w:p w14:paraId="382DD790" w14:textId="77777777" w:rsidR="004C2B88" w:rsidRPr="00056742" w:rsidRDefault="004C2B88" w:rsidP="00690B3A">
            <w:pPr>
              <w:tabs>
                <w:tab w:val="left" w:pos="284"/>
                <w:tab w:val="left" w:pos="567"/>
              </w:tabs>
              <w:jc w:val="both"/>
              <w:rPr>
                <w:rFonts w:ascii="Arial" w:hAnsi="Arial" w:cs="Arial"/>
                <w:lang w:val="fr-BE"/>
              </w:rPr>
            </w:pPr>
          </w:p>
        </w:tc>
      </w:tr>
    </w:tbl>
    <w:p w14:paraId="5A96474B" w14:textId="6BA97869" w:rsidR="00CD5F76" w:rsidRPr="00056742" w:rsidRDefault="00CD5F76" w:rsidP="00EF2934">
      <w:pPr>
        <w:rPr>
          <w:rFonts w:ascii="Arial" w:hAnsi="Arial" w:cs="Arial"/>
          <w:lang w:val="fr-BE"/>
        </w:rPr>
      </w:pPr>
    </w:p>
    <w:sectPr w:rsidR="00CD5F76" w:rsidRPr="00056742" w:rsidSect="00D40334">
      <w:headerReference w:type="default" r:id="rId11"/>
      <w:footerReference w:type="default" r:id="rId12"/>
      <w:pgSz w:w="11906" w:h="16838" w:code="9"/>
      <w:pgMar w:top="1417" w:right="1417" w:bottom="1417" w:left="1417"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87F24" w14:textId="77777777" w:rsidR="009F6633" w:rsidRDefault="009F6633" w:rsidP="00B55247">
      <w:r>
        <w:separator/>
      </w:r>
    </w:p>
  </w:endnote>
  <w:endnote w:type="continuationSeparator" w:id="0">
    <w:p w14:paraId="4EC3A777" w14:textId="77777777" w:rsidR="009F6633" w:rsidRDefault="009F6633" w:rsidP="00B5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57603" w14:textId="0F397DF8" w:rsidR="00967578" w:rsidRPr="00326CC7" w:rsidRDefault="00967578" w:rsidP="006F7A09">
    <w:pPr>
      <w:pStyle w:val="Pieddepage"/>
      <w:tabs>
        <w:tab w:val="clear" w:pos="4536"/>
        <w:tab w:val="clear" w:pos="9072"/>
        <w:tab w:val="right" w:pos="9070"/>
      </w:tabs>
      <w:ind w:left="142"/>
      <w:rPr>
        <w:rFonts w:ascii="Arial" w:hAnsi="Arial" w:cs="Arial"/>
        <w:lang w:val="fr-BE"/>
      </w:rPr>
    </w:pPr>
    <w:r>
      <w:rPr>
        <w:rStyle w:val="Numrodepage"/>
        <w:rFonts w:ascii="Arial" w:hAnsi="Arial"/>
        <w:i/>
        <w:sz w:val="18"/>
        <w:szCs w:val="18"/>
        <w:lang w:val="fr-BE"/>
      </w:rPr>
      <w:t>A.R. 19</w:t>
    </w:r>
    <w:r w:rsidRPr="00326CC7">
      <w:rPr>
        <w:rStyle w:val="Numrodepage"/>
        <w:rFonts w:ascii="Arial" w:hAnsi="Arial"/>
        <w:i/>
        <w:sz w:val="18"/>
        <w:szCs w:val="18"/>
        <w:lang w:val="fr-BE"/>
      </w:rPr>
      <w:t xml:space="preserve"> </w:t>
    </w:r>
    <w:r>
      <w:rPr>
        <w:rStyle w:val="Numrodepage"/>
        <w:rFonts w:ascii="Arial" w:hAnsi="Arial"/>
        <w:i/>
        <w:sz w:val="18"/>
        <w:szCs w:val="18"/>
        <w:lang w:val="fr-BE"/>
      </w:rPr>
      <w:t xml:space="preserve">avril 2014  </w:t>
    </w:r>
    <w:r w:rsidRPr="00E456FA">
      <w:rPr>
        <w:rStyle w:val="Numrodepage"/>
        <w:rFonts w:ascii="Arial" w:hAnsi="Arial"/>
        <w:i/>
        <w:sz w:val="18"/>
        <w:szCs w:val="18"/>
        <w:lang w:val="fr-BE"/>
      </w:rPr>
      <w:t xml:space="preserve">p. </w:t>
    </w:r>
    <w:r w:rsidRPr="00E456FA">
      <w:rPr>
        <w:rStyle w:val="Numrodepage"/>
        <w:rFonts w:ascii="Arial" w:hAnsi="Arial"/>
        <w:i/>
        <w:sz w:val="18"/>
        <w:szCs w:val="18"/>
      </w:rPr>
      <w:fldChar w:fldCharType="begin"/>
    </w:r>
    <w:r w:rsidRPr="00E456FA">
      <w:rPr>
        <w:rStyle w:val="Numrodepage"/>
        <w:rFonts w:ascii="Arial" w:hAnsi="Arial"/>
        <w:i/>
        <w:sz w:val="18"/>
        <w:szCs w:val="18"/>
        <w:lang w:val="fr-BE"/>
      </w:rPr>
      <w:instrText xml:space="preserve"> PAGE </w:instrText>
    </w:r>
    <w:r w:rsidRPr="00E456FA">
      <w:rPr>
        <w:rStyle w:val="Numrodepage"/>
        <w:rFonts w:ascii="Arial" w:hAnsi="Arial"/>
        <w:i/>
        <w:sz w:val="18"/>
        <w:szCs w:val="18"/>
      </w:rPr>
      <w:fldChar w:fldCharType="separate"/>
    </w:r>
    <w:r w:rsidR="009A796F">
      <w:rPr>
        <w:rStyle w:val="Numrodepage"/>
        <w:rFonts w:ascii="Arial" w:hAnsi="Arial"/>
        <w:i/>
        <w:noProof/>
        <w:sz w:val="18"/>
        <w:szCs w:val="18"/>
        <w:lang w:val="fr-BE"/>
      </w:rPr>
      <w:t>2</w:t>
    </w:r>
    <w:r w:rsidRPr="00E456FA">
      <w:rPr>
        <w:rStyle w:val="Numrodepage"/>
        <w:rFonts w:ascii="Arial" w:hAnsi="Arial"/>
        <w:i/>
        <w:sz w:val="18"/>
        <w:szCs w:val="18"/>
      </w:rPr>
      <w:fldChar w:fldCharType="end"/>
    </w:r>
    <w:r w:rsidRPr="00E456FA">
      <w:rPr>
        <w:rStyle w:val="Numrodepage"/>
        <w:rFonts w:ascii="Arial" w:hAnsi="Arial"/>
        <w:i/>
        <w:sz w:val="18"/>
        <w:szCs w:val="18"/>
        <w:lang w:val="fr-BE"/>
      </w:rPr>
      <w:t>/</w:t>
    </w:r>
    <w:r w:rsidRPr="00E456FA">
      <w:rPr>
        <w:rStyle w:val="Numrodepage"/>
        <w:rFonts w:ascii="Arial" w:hAnsi="Arial"/>
        <w:i/>
        <w:sz w:val="18"/>
        <w:szCs w:val="18"/>
      </w:rPr>
      <w:fldChar w:fldCharType="begin"/>
    </w:r>
    <w:r w:rsidRPr="00E456FA">
      <w:rPr>
        <w:rStyle w:val="Numrodepage"/>
        <w:rFonts w:ascii="Arial" w:hAnsi="Arial"/>
        <w:i/>
        <w:sz w:val="18"/>
        <w:szCs w:val="18"/>
        <w:lang w:val="fr-BE"/>
      </w:rPr>
      <w:instrText xml:space="preserve"> NUMPAGES </w:instrText>
    </w:r>
    <w:r w:rsidRPr="00E456FA">
      <w:rPr>
        <w:rStyle w:val="Numrodepage"/>
        <w:rFonts w:ascii="Arial" w:hAnsi="Arial"/>
        <w:i/>
        <w:sz w:val="18"/>
        <w:szCs w:val="18"/>
      </w:rPr>
      <w:fldChar w:fldCharType="separate"/>
    </w:r>
    <w:r w:rsidR="009A796F">
      <w:rPr>
        <w:rStyle w:val="Numrodepage"/>
        <w:rFonts w:ascii="Arial" w:hAnsi="Arial"/>
        <w:i/>
        <w:noProof/>
        <w:sz w:val="18"/>
        <w:szCs w:val="18"/>
        <w:lang w:val="fr-BE"/>
      </w:rPr>
      <w:t>13</w:t>
    </w:r>
    <w:r w:rsidRPr="00E456FA">
      <w:rPr>
        <w:rStyle w:val="Numrodepage"/>
        <w:rFonts w:ascii="Arial" w:hAnsi="Arial"/>
        <w:i/>
        <w:sz w:val="18"/>
        <w:szCs w:val="18"/>
      </w:rPr>
      <w:fldChar w:fldCharType="end"/>
    </w:r>
    <w:r w:rsidRPr="00326CC7">
      <w:rPr>
        <w:rStyle w:val="Numrodepage"/>
        <w:rFonts w:ascii="Arial" w:hAnsi="Arial"/>
        <w:i/>
        <w:sz w:val="18"/>
        <w:szCs w:val="18"/>
        <w:lang w:val="fr-BE"/>
      </w:rPr>
      <w:tab/>
    </w:r>
    <w:r w:rsidRPr="00326CC7">
      <w:rPr>
        <w:rFonts w:ascii="Arial" w:hAnsi="Arial" w:cs="Arial"/>
        <w:sz w:val="18"/>
        <w:szCs w:val="18"/>
        <w:lang w:val="fr-BE"/>
      </w:rPr>
      <w:t xml:space="preserve">     </w:t>
    </w:r>
    <w:r>
      <w:rPr>
        <w:rStyle w:val="Numrodepage"/>
        <w:rFonts w:ascii="Arial" w:hAnsi="Arial"/>
        <w:sz w:val="18"/>
        <w:szCs w:val="18"/>
        <w:lang w:val="fr-BE"/>
      </w:rPr>
      <w:t>05/2019</w:t>
    </w:r>
    <w:r w:rsidRPr="00F36CE4">
      <w:rPr>
        <w:rFonts w:ascii="Arial" w:hAnsi="Arial" w:cs="Arial"/>
        <w:sz w:val="18"/>
        <w:szCs w:val="18"/>
        <w:lang w:val="fr-BE"/>
      </w:rPr>
      <w:t xml:space="preserve">               </w:t>
    </w:r>
    <w:r w:rsidR="00C3197B" w:rsidRPr="00C3197B">
      <w:rPr>
        <w:rFonts w:ascii="Arial" w:hAnsi="Arial" w:cs="Arial"/>
        <w:sz w:val="20"/>
        <w:szCs w:val="20"/>
        <w:lang w:val="fr-BE"/>
      </w:rPr>
      <w:t>Administratief statuut / Statut administratif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8455A" w14:textId="77777777" w:rsidR="009F6633" w:rsidRDefault="009F6633" w:rsidP="00B55247">
      <w:r>
        <w:separator/>
      </w:r>
    </w:p>
  </w:footnote>
  <w:footnote w:type="continuationSeparator" w:id="0">
    <w:p w14:paraId="353BC4A6" w14:textId="77777777" w:rsidR="009F6633" w:rsidRDefault="009F6633" w:rsidP="00B55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BA2F9" w14:textId="024C7320" w:rsidR="00B2703A" w:rsidRDefault="009A796F">
    <w:pPr>
      <w:pStyle w:val="En-tte"/>
    </w:pPr>
    <w:r w:rsidRPr="009A796F">
      <w:t>FAQ Update 10/09/2020</w:t>
    </w:r>
  </w:p>
  <w:p w14:paraId="6BBF343C" w14:textId="77777777" w:rsidR="00B2703A" w:rsidRDefault="00B2703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26E"/>
    <w:multiLevelType w:val="hybridMultilevel"/>
    <w:tmpl w:val="4574F1A8"/>
    <w:lvl w:ilvl="0" w:tplc="BB5C53E0">
      <w:start w:val="1"/>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039B0CCD"/>
    <w:multiLevelType w:val="hybridMultilevel"/>
    <w:tmpl w:val="A4B2C5C6"/>
    <w:lvl w:ilvl="0" w:tplc="6E0EB06A">
      <w:numFmt w:val="bullet"/>
      <w:lvlText w:val=""/>
      <w:lvlJc w:val="left"/>
      <w:pPr>
        <w:ind w:left="1287" w:hanging="360"/>
      </w:pPr>
      <w:rPr>
        <w:rFonts w:ascii="Wingdings" w:eastAsia="Calibri" w:hAnsi="Wingdings" w:cs="Times New Roman"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 w15:restartNumberingAfterBreak="0">
    <w:nsid w:val="0511028D"/>
    <w:multiLevelType w:val="hybridMultilevel"/>
    <w:tmpl w:val="49521B0E"/>
    <w:lvl w:ilvl="0" w:tplc="6D408BA8">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80028C5"/>
    <w:multiLevelType w:val="hybridMultilevel"/>
    <w:tmpl w:val="7C288016"/>
    <w:lvl w:ilvl="0" w:tplc="61149454">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8556625"/>
    <w:multiLevelType w:val="hybridMultilevel"/>
    <w:tmpl w:val="0E18F9F6"/>
    <w:lvl w:ilvl="0" w:tplc="BADE50AA">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09ED7DDE"/>
    <w:multiLevelType w:val="hybridMultilevel"/>
    <w:tmpl w:val="0B1EF34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A587E46"/>
    <w:multiLevelType w:val="hybridMultilevel"/>
    <w:tmpl w:val="5406C61E"/>
    <w:lvl w:ilvl="0" w:tplc="61149454">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DAE7EB1"/>
    <w:multiLevelType w:val="hybridMultilevel"/>
    <w:tmpl w:val="213EC946"/>
    <w:lvl w:ilvl="0" w:tplc="3BE04DF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F7940F1"/>
    <w:multiLevelType w:val="hybridMultilevel"/>
    <w:tmpl w:val="34FAE9C4"/>
    <w:lvl w:ilvl="0" w:tplc="C680BBB8">
      <w:numFmt w:val="bullet"/>
      <w:lvlText w:val="-"/>
      <w:lvlJc w:val="left"/>
      <w:pPr>
        <w:ind w:left="927" w:hanging="360"/>
      </w:pPr>
      <w:rPr>
        <w:rFonts w:ascii="Calibri" w:eastAsiaTheme="minorHAnsi" w:hAnsi="Calibri" w:cstheme="minorBidi"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9" w15:restartNumberingAfterBreak="0">
    <w:nsid w:val="11982C2F"/>
    <w:multiLevelType w:val="hybridMultilevel"/>
    <w:tmpl w:val="83749F84"/>
    <w:lvl w:ilvl="0" w:tplc="1076D568">
      <w:start w:val="1"/>
      <w:numFmt w:val="bullet"/>
      <w:lvlText w:val="o"/>
      <w:lvlJc w:val="left"/>
      <w:pPr>
        <w:ind w:hanging="356"/>
      </w:pPr>
      <w:rPr>
        <w:rFonts w:ascii="Courier New" w:eastAsia="Courier New" w:hAnsi="Courier New" w:hint="default"/>
        <w:sz w:val="22"/>
        <w:szCs w:val="22"/>
      </w:rPr>
    </w:lvl>
    <w:lvl w:ilvl="1" w:tplc="6F5E0B64">
      <w:start w:val="1"/>
      <w:numFmt w:val="bullet"/>
      <w:lvlText w:val="•"/>
      <w:lvlJc w:val="left"/>
      <w:rPr>
        <w:rFonts w:hint="default"/>
      </w:rPr>
    </w:lvl>
    <w:lvl w:ilvl="2" w:tplc="67E641BA">
      <w:start w:val="1"/>
      <w:numFmt w:val="bullet"/>
      <w:lvlText w:val="•"/>
      <w:lvlJc w:val="left"/>
      <w:rPr>
        <w:rFonts w:hint="default"/>
      </w:rPr>
    </w:lvl>
    <w:lvl w:ilvl="3" w:tplc="DCD445A2">
      <w:start w:val="1"/>
      <w:numFmt w:val="bullet"/>
      <w:lvlText w:val="•"/>
      <w:lvlJc w:val="left"/>
      <w:rPr>
        <w:rFonts w:hint="default"/>
      </w:rPr>
    </w:lvl>
    <w:lvl w:ilvl="4" w:tplc="EF10CBE2">
      <w:start w:val="1"/>
      <w:numFmt w:val="bullet"/>
      <w:lvlText w:val="•"/>
      <w:lvlJc w:val="left"/>
      <w:rPr>
        <w:rFonts w:hint="default"/>
      </w:rPr>
    </w:lvl>
    <w:lvl w:ilvl="5" w:tplc="3E940E8C">
      <w:start w:val="1"/>
      <w:numFmt w:val="bullet"/>
      <w:lvlText w:val="•"/>
      <w:lvlJc w:val="left"/>
      <w:rPr>
        <w:rFonts w:hint="default"/>
      </w:rPr>
    </w:lvl>
    <w:lvl w:ilvl="6" w:tplc="6A1ACF5A">
      <w:start w:val="1"/>
      <w:numFmt w:val="bullet"/>
      <w:lvlText w:val="•"/>
      <w:lvlJc w:val="left"/>
      <w:rPr>
        <w:rFonts w:hint="default"/>
      </w:rPr>
    </w:lvl>
    <w:lvl w:ilvl="7" w:tplc="5638244A">
      <w:start w:val="1"/>
      <w:numFmt w:val="bullet"/>
      <w:lvlText w:val="•"/>
      <w:lvlJc w:val="left"/>
      <w:rPr>
        <w:rFonts w:hint="default"/>
      </w:rPr>
    </w:lvl>
    <w:lvl w:ilvl="8" w:tplc="B4247E1C">
      <w:start w:val="1"/>
      <w:numFmt w:val="bullet"/>
      <w:lvlText w:val="•"/>
      <w:lvlJc w:val="left"/>
      <w:rPr>
        <w:rFonts w:hint="default"/>
      </w:rPr>
    </w:lvl>
  </w:abstractNum>
  <w:abstractNum w:abstractNumId="10" w15:restartNumberingAfterBreak="0">
    <w:nsid w:val="11D55722"/>
    <w:multiLevelType w:val="hybridMultilevel"/>
    <w:tmpl w:val="16AACC7E"/>
    <w:lvl w:ilvl="0" w:tplc="CBDC36B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2561578"/>
    <w:multiLevelType w:val="hybridMultilevel"/>
    <w:tmpl w:val="99501F42"/>
    <w:lvl w:ilvl="0" w:tplc="7BC0D348">
      <w:start w:val="1"/>
      <w:numFmt w:val="decimal"/>
      <w:lvlText w:val="%1."/>
      <w:lvlJc w:val="left"/>
      <w:pPr>
        <w:ind w:hanging="245"/>
      </w:pPr>
      <w:rPr>
        <w:rFonts w:ascii="Arial" w:eastAsia="Arial" w:hAnsi="Arial" w:hint="default"/>
        <w:spacing w:val="-1"/>
        <w:sz w:val="22"/>
        <w:szCs w:val="22"/>
      </w:rPr>
    </w:lvl>
    <w:lvl w:ilvl="1" w:tplc="F96419B0">
      <w:start w:val="1"/>
      <w:numFmt w:val="bullet"/>
      <w:lvlText w:val="•"/>
      <w:lvlJc w:val="left"/>
      <w:rPr>
        <w:rFonts w:hint="default"/>
      </w:rPr>
    </w:lvl>
    <w:lvl w:ilvl="2" w:tplc="F9F4BACE">
      <w:start w:val="1"/>
      <w:numFmt w:val="bullet"/>
      <w:lvlText w:val="•"/>
      <w:lvlJc w:val="left"/>
      <w:rPr>
        <w:rFonts w:hint="default"/>
      </w:rPr>
    </w:lvl>
    <w:lvl w:ilvl="3" w:tplc="1828F48A">
      <w:start w:val="1"/>
      <w:numFmt w:val="bullet"/>
      <w:lvlText w:val="•"/>
      <w:lvlJc w:val="left"/>
      <w:rPr>
        <w:rFonts w:hint="default"/>
      </w:rPr>
    </w:lvl>
    <w:lvl w:ilvl="4" w:tplc="D99CDB00">
      <w:start w:val="1"/>
      <w:numFmt w:val="bullet"/>
      <w:lvlText w:val="•"/>
      <w:lvlJc w:val="left"/>
      <w:rPr>
        <w:rFonts w:hint="default"/>
      </w:rPr>
    </w:lvl>
    <w:lvl w:ilvl="5" w:tplc="433493E8">
      <w:start w:val="1"/>
      <w:numFmt w:val="bullet"/>
      <w:lvlText w:val="•"/>
      <w:lvlJc w:val="left"/>
      <w:rPr>
        <w:rFonts w:hint="default"/>
      </w:rPr>
    </w:lvl>
    <w:lvl w:ilvl="6" w:tplc="D28600EA">
      <w:start w:val="1"/>
      <w:numFmt w:val="bullet"/>
      <w:lvlText w:val="•"/>
      <w:lvlJc w:val="left"/>
      <w:rPr>
        <w:rFonts w:hint="default"/>
      </w:rPr>
    </w:lvl>
    <w:lvl w:ilvl="7" w:tplc="8F4E3860">
      <w:start w:val="1"/>
      <w:numFmt w:val="bullet"/>
      <w:lvlText w:val="•"/>
      <w:lvlJc w:val="left"/>
      <w:rPr>
        <w:rFonts w:hint="default"/>
      </w:rPr>
    </w:lvl>
    <w:lvl w:ilvl="8" w:tplc="38486C16">
      <w:start w:val="1"/>
      <w:numFmt w:val="bullet"/>
      <w:lvlText w:val="•"/>
      <w:lvlJc w:val="left"/>
      <w:rPr>
        <w:rFonts w:hint="default"/>
      </w:rPr>
    </w:lvl>
  </w:abstractNum>
  <w:abstractNum w:abstractNumId="12" w15:restartNumberingAfterBreak="0">
    <w:nsid w:val="1388733F"/>
    <w:multiLevelType w:val="hybridMultilevel"/>
    <w:tmpl w:val="1D409F90"/>
    <w:lvl w:ilvl="0" w:tplc="BB5C53E0">
      <w:start w:val="1"/>
      <w:numFmt w:val="bullet"/>
      <w:lvlText w:val="-"/>
      <w:lvlJc w:val="left"/>
      <w:pPr>
        <w:ind w:left="927" w:hanging="360"/>
      </w:pPr>
      <w:rPr>
        <w:rFonts w:ascii="Calibri" w:eastAsia="Calibri" w:hAnsi="Calibri"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3" w15:restartNumberingAfterBreak="0">
    <w:nsid w:val="1411019D"/>
    <w:multiLevelType w:val="hybridMultilevel"/>
    <w:tmpl w:val="10784684"/>
    <w:lvl w:ilvl="0" w:tplc="A8D6AD4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4" w15:restartNumberingAfterBreak="0">
    <w:nsid w:val="1434389C"/>
    <w:multiLevelType w:val="hybridMultilevel"/>
    <w:tmpl w:val="0B565222"/>
    <w:lvl w:ilvl="0" w:tplc="3BE04DF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52D03C5"/>
    <w:multiLevelType w:val="hybridMultilevel"/>
    <w:tmpl w:val="F202D65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1CBD3253"/>
    <w:multiLevelType w:val="hybridMultilevel"/>
    <w:tmpl w:val="6A8E3788"/>
    <w:lvl w:ilvl="0" w:tplc="2146F5AC">
      <w:start w:val="2"/>
      <w:numFmt w:val="lowerLetter"/>
      <w:lvlText w:val="(%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17" w15:restartNumberingAfterBreak="0">
    <w:nsid w:val="1DB43115"/>
    <w:multiLevelType w:val="hybridMultilevel"/>
    <w:tmpl w:val="02AA8F48"/>
    <w:lvl w:ilvl="0" w:tplc="9B324A34">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8" w15:restartNumberingAfterBreak="0">
    <w:nsid w:val="1F4F5B2D"/>
    <w:multiLevelType w:val="hybridMultilevel"/>
    <w:tmpl w:val="35F0AF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3FB1624"/>
    <w:multiLevelType w:val="hybridMultilevel"/>
    <w:tmpl w:val="5C46688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270D527C"/>
    <w:multiLevelType w:val="hybridMultilevel"/>
    <w:tmpl w:val="F760CAAC"/>
    <w:lvl w:ilvl="0" w:tplc="CBDC36B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AAF413A"/>
    <w:multiLevelType w:val="hybridMultilevel"/>
    <w:tmpl w:val="3252BCDC"/>
    <w:lvl w:ilvl="0" w:tplc="5B68F7DA">
      <w:start w:val="1"/>
      <w:numFmt w:val="lowerLetter"/>
      <w:lvlText w:val="(%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22" w15:restartNumberingAfterBreak="0">
    <w:nsid w:val="2AEF5ECB"/>
    <w:multiLevelType w:val="hybridMultilevel"/>
    <w:tmpl w:val="827E80FA"/>
    <w:lvl w:ilvl="0" w:tplc="29366E9A">
      <w:start w:val="1"/>
      <w:numFmt w:val="lowerLetter"/>
      <w:lvlText w:val="%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23" w15:restartNumberingAfterBreak="0">
    <w:nsid w:val="2E0D5A97"/>
    <w:multiLevelType w:val="hybridMultilevel"/>
    <w:tmpl w:val="5D6EAD90"/>
    <w:lvl w:ilvl="0" w:tplc="BB5C53E0">
      <w:start w:val="1"/>
      <w:numFmt w:val="bullet"/>
      <w:lvlText w:val="-"/>
      <w:lvlJc w:val="left"/>
      <w:pPr>
        <w:ind w:left="927" w:hanging="360"/>
      </w:pPr>
      <w:rPr>
        <w:rFonts w:ascii="Calibri" w:eastAsia="Calibri" w:hAnsi="Calibri"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24" w15:restartNumberingAfterBreak="0">
    <w:nsid w:val="30D801FC"/>
    <w:multiLevelType w:val="hybridMultilevel"/>
    <w:tmpl w:val="3D1E0116"/>
    <w:lvl w:ilvl="0" w:tplc="CF06CE76">
      <w:start w:val="1"/>
      <w:numFmt w:val="lowerLetter"/>
      <w:lvlText w:val="(%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25" w15:restartNumberingAfterBreak="0">
    <w:nsid w:val="335045F8"/>
    <w:multiLevelType w:val="hybridMultilevel"/>
    <w:tmpl w:val="F51CB5EE"/>
    <w:lvl w:ilvl="0" w:tplc="A8D6AD4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6" w15:restartNumberingAfterBreak="0">
    <w:nsid w:val="354E2EA2"/>
    <w:multiLevelType w:val="multilevel"/>
    <w:tmpl w:val="B8BE04A0"/>
    <w:lvl w:ilvl="0">
      <w:start w:val="1"/>
      <w:numFmt w:val="upperRoman"/>
      <w:pStyle w:val="FORMtitre1"/>
      <w:lvlText w:val="%1."/>
      <w:lvlJc w:val="righ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3578098A"/>
    <w:multiLevelType w:val="hybridMultilevel"/>
    <w:tmpl w:val="D632C54A"/>
    <w:lvl w:ilvl="0" w:tplc="CBDC36B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ADF4324"/>
    <w:multiLevelType w:val="hybridMultilevel"/>
    <w:tmpl w:val="06FC382E"/>
    <w:lvl w:ilvl="0" w:tplc="6E0EB06A">
      <w:numFmt w:val="bullet"/>
      <w:lvlText w:val=""/>
      <w:lvlJc w:val="left"/>
      <w:pPr>
        <w:ind w:left="1287" w:hanging="360"/>
      </w:pPr>
      <w:rPr>
        <w:rFonts w:ascii="Wingdings" w:eastAsia="Calibri" w:hAnsi="Wingdings" w:cs="Times New Roman"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9" w15:restartNumberingAfterBreak="0">
    <w:nsid w:val="3D1F0D36"/>
    <w:multiLevelType w:val="hybridMultilevel"/>
    <w:tmpl w:val="A01E2E12"/>
    <w:lvl w:ilvl="0" w:tplc="B2D8A50A">
      <w:start w:val="1"/>
      <w:numFmt w:val="decimal"/>
      <w:pStyle w:val="FORMtitre2"/>
      <w:lvlText w:val="%1."/>
      <w:lvlJc w:val="left"/>
      <w:pPr>
        <w:ind w:left="720" w:hanging="360"/>
      </w:pPr>
      <w:rPr>
        <w:rFonts w:ascii="Calibri" w:hAnsi="Calibri" w:hint="default"/>
        <w:spacing w:val="0"/>
        <w:w w:val="100"/>
        <w:position w:val="0"/>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3D6E780B"/>
    <w:multiLevelType w:val="hybridMultilevel"/>
    <w:tmpl w:val="4314E436"/>
    <w:lvl w:ilvl="0" w:tplc="8DF69FD2">
      <w:numFmt w:val="bullet"/>
      <w:lvlText w:val="-"/>
      <w:lvlJc w:val="left"/>
      <w:pPr>
        <w:ind w:left="720" w:hanging="360"/>
      </w:pPr>
      <w:rPr>
        <w:rFonts w:ascii="Calibri" w:eastAsia="Calibri" w:hAnsi="Calibri" w:cs="Times New Roman" w:hint="default"/>
        <w:color w:val="1F497D"/>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1" w15:restartNumberingAfterBreak="0">
    <w:nsid w:val="3F4276FA"/>
    <w:multiLevelType w:val="hybridMultilevel"/>
    <w:tmpl w:val="6C9C0706"/>
    <w:lvl w:ilvl="0" w:tplc="A8D6AD4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2" w15:restartNumberingAfterBreak="0">
    <w:nsid w:val="42A21029"/>
    <w:multiLevelType w:val="hybridMultilevel"/>
    <w:tmpl w:val="72EAE16C"/>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33" w15:restartNumberingAfterBreak="0">
    <w:nsid w:val="42E10626"/>
    <w:multiLevelType w:val="hybridMultilevel"/>
    <w:tmpl w:val="8500B1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43083B83"/>
    <w:multiLevelType w:val="hybridMultilevel"/>
    <w:tmpl w:val="8B1C37D2"/>
    <w:lvl w:ilvl="0" w:tplc="A8D6AD4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5" w15:restartNumberingAfterBreak="0">
    <w:nsid w:val="44F23390"/>
    <w:multiLevelType w:val="hybridMultilevel"/>
    <w:tmpl w:val="B7B052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47984C68"/>
    <w:multiLevelType w:val="hybridMultilevel"/>
    <w:tmpl w:val="E59C30EE"/>
    <w:lvl w:ilvl="0" w:tplc="6B2ABFAA">
      <w:start w:val="1"/>
      <w:numFmt w:val="decimal"/>
      <w:lvlText w:val="%1."/>
      <w:lvlJc w:val="left"/>
      <w:pPr>
        <w:ind w:hanging="250"/>
      </w:pPr>
      <w:rPr>
        <w:rFonts w:ascii="Arial" w:eastAsia="Arial" w:hAnsi="Arial" w:hint="default"/>
        <w:b/>
        <w:bCs/>
        <w:spacing w:val="-1"/>
        <w:sz w:val="22"/>
        <w:szCs w:val="22"/>
      </w:rPr>
    </w:lvl>
    <w:lvl w:ilvl="1" w:tplc="95A4414A">
      <w:start w:val="1"/>
      <w:numFmt w:val="bullet"/>
      <w:lvlText w:val="•"/>
      <w:lvlJc w:val="left"/>
      <w:rPr>
        <w:rFonts w:hint="default"/>
      </w:rPr>
    </w:lvl>
    <w:lvl w:ilvl="2" w:tplc="1090E60A">
      <w:start w:val="1"/>
      <w:numFmt w:val="bullet"/>
      <w:lvlText w:val="•"/>
      <w:lvlJc w:val="left"/>
      <w:rPr>
        <w:rFonts w:hint="default"/>
      </w:rPr>
    </w:lvl>
    <w:lvl w:ilvl="3" w:tplc="C5E45F44">
      <w:start w:val="1"/>
      <w:numFmt w:val="bullet"/>
      <w:lvlText w:val="•"/>
      <w:lvlJc w:val="left"/>
      <w:rPr>
        <w:rFonts w:hint="default"/>
      </w:rPr>
    </w:lvl>
    <w:lvl w:ilvl="4" w:tplc="15A81CD4">
      <w:start w:val="1"/>
      <w:numFmt w:val="bullet"/>
      <w:lvlText w:val="•"/>
      <w:lvlJc w:val="left"/>
      <w:rPr>
        <w:rFonts w:hint="default"/>
      </w:rPr>
    </w:lvl>
    <w:lvl w:ilvl="5" w:tplc="5A8E9610">
      <w:start w:val="1"/>
      <w:numFmt w:val="bullet"/>
      <w:lvlText w:val="•"/>
      <w:lvlJc w:val="left"/>
      <w:rPr>
        <w:rFonts w:hint="default"/>
      </w:rPr>
    </w:lvl>
    <w:lvl w:ilvl="6" w:tplc="520CEBB6">
      <w:start w:val="1"/>
      <w:numFmt w:val="bullet"/>
      <w:lvlText w:val="•"/>
      <w:lvlJc w:val="left"/>
      <w:rPr>
        <w:rFonts w:hint="default"/>
      </w:rPr>
    </w:lvl>
    <w:lvl w:ilvl="7" w:tplc="621E8FF8">
      <w:start w:val="1"/>
      <w:numFmt w:val="bullet"/>
      <w:lvlText w:val="•"/>
      <w:lvlJc w:val="left"/>
      <w:rPr>
        <w:rFonts w:hint="default"/>
      </w:rPr>
    </w:lvl>
    <w:lvl w:ilvl="8" w:tplc="B4408216">
      <w:start w:val="1"/>
      <w:numFmt w:val="bullet"/>
      <w:lvlText w:val="•"/>
      <w:lvlJc w:val="left"/>
      <w:rPr>
        <w:rFonts w:hint="default"/>
      </w:rPr>
    </w:lvl>
  </w:abstractNum>
  <w:abstractNum w:abstractNumId="37" w15:restartNumberingAfterBreak="0">
    <w:nsid w:val="49370CD7"/>
    <w:multiLevelType w:val="hybridMultilevel"/>
    <w:tmpl w:val="6AF6FD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4B0D77FD"/>
    <w:multiLevelType w:val="hybridMultilevel"/>
    <w:tmpl w:val="099ABB80"/>
    <w:lvl w:ilvl="0" w:tplc="A8D6AD4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9" w15:restartNumberingAfterBreak="0">
    <w:nsid w:val="4DB67FA3"/>
    <w:multiLevelType w:val="hybridMultilevel"/>
    <w:tmpl w:val="64EE6FE8"/>
    <w:lvl w:ilvl="0" w:tplc="D9288EB6">
      <w:start w:val="1"/>
      <w:numFmt w:val="lowerLetter"/>
      <w:lvlText w:val="(%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40" w15:restartNumberingAfterBreak="0">
    <w:nsid w:val="4E6C52EA"/>
    <w:multiLevelType w:val="hybridMultilevel"/>
    <w:tmpl w:val="56BA940E"/>
    <w:lvl w:ilvl="0" w:tplc="CBDC36B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55061317"/>
    <w:multiLevelType w:val="multilevel"/>
    <w:tmpl w:val="123E1C54"/>
    <w:lvl w:ilvl="0">
      <w:start w:val="1"/>
      <w:numFmt w:val="upperRoman"/>
      <w:lvlText w:val="%1."/>
      <w:lvlJc w:val="left"/>
      <w:pPr>
        <w:ind w:left="0" w:firstLine="0"/>
      </w:pPr>
      <w:rPr>
        <w:rFonts w:ascii="Century Gothic" w:hAnsi="Century Gothic" w:hint="default"/>
        <w:color w:val="C00000"/>
        <w:sz w:val="32"/>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2" w15:restartNumberingAfterBreak="0">
    <w:nsid w:val="551C6D23"/>
    <w:multiLevelType w:val="hybridMultilevel"/>
    <w:tmpl w:val="0442BB2E"/>
    <w:lvl w:ilvl="0" w:tplc="CBDC36B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5865656B"/>
    <w:multiLevelType w:val="hybridMultilevel"/>
    <w:tmpl w:val="FD78A75E"/>
    <w:lvl w:ilvl="0" w:tplc="36166D0C">
      <w:numFmt w:val="bullet"/>
      <w:lvlText w:val="-"/>
      <w:lvlJc w:val="left"/>
      <w:pPr>
        <w:ind w:left="1328" w:hanging="360"/>
      </w:pPr>
      <w:rPr>
        <w:rFonts w:ascii="Arial" w:eastAsia="Times New Roman" w:hAnsi="Arial" w:cs="Arial" w:hint="default"/>
      </w:rPr>
    </w:lvl>
    <w:lvl w:ilvl="1" w:tplc="04090003" w:tentative="1">
      <w:start w:val="1"/>
      <w:numFmt w:val="bullet"/>
      <w:lvlText w:val="o"/>
      <w:lvlJc w:val="left"/>
      <w:pPr>
        <w:ind w:left="2048" w:hanging="360"/>
      </w:pPr>
      <w:rPr>
        <w:rFonts w:ascii="Courier New" w:hAnsi="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44" w15:restartNumberingAfterBreak="0">
    <w:nsid w:val="58C83B18"/>
    <w:multiLevelType w:val="hybridMultilevel"/>
    <w:tmpl w:val="84C63F34"/>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5" w15:restartNumberingAfterBreak="0">
    <w:nsid w:val="59AF67A9"/>
    <w:multiLevelType w:val="hybridMultilevel"/>
    <w:tmpl w:val="2F94B26A"/>
    <w:lvl w:ilvl="0" w:tplc="36AE1E34">
      <w:start w:val="1"/>
      <w:numFmt w:val="bullet"/>
      <w:lvlText w:val="-"/>
      <w:lvlJc w:val="left"/>
      <w:pPr>
        <w:ind w:hanging="137"/>
      </w:pPr>
      <w:rPr>
        <w:rFonts w:ascii="Arial" w:eastAsia="Arial" w:hAnsi="Arial" w:hint="default"/>
        <w:sz w:val="22"/>
        <w:szCs w:val="22"/>
      </w:rPr>
    </w:lvl>
    <w:lvl w:ilvl="1" w:tplc="F1C6E42E">
      <w:start w:val="1"/>
      <w:numFmt w:val="bullet"/>
      <w:lvlText w:val="•"/>
      <w:lvlJc w:val="left"/>
      <w:rPr>
        <w:rFonts w:hint="default"/>
      </w:rPr>
    </w:lvl>
    <w:lvl w:ilvl="2" w:tplc="73726558">
      <w:start w:val="1"/>
      <w:numFmt w:val="bullet"/>
      <w:lvlText w:val="•"/>
      <w:lvlJc w:val="left"/>
      <w:rPr>
        <w:rFonts w:hint="default"/>
      </w:rPr>
    </w:lvl>
    <w:lvl w:ilvl="3" w:tplc="52B447AA">
      <w:start w:val="1"/>
      <w:numFmt w:val="bullet"/>
      <w:lvlText w:val="•"/>
      <w:lvlJc w:val="left"/>
      <w:rPr>
        <w:rFonts w:hint="default"/>
      </w:rPr>
    </w:lvl>
    <w:lvl w:ilvl="4" w:tplc="B118954E">
      <w:start w:val="1"/>
      <w:numFmt w:val="bullet"/>
      <w:lvlText w:val="•"/>
      <w:lvlJc w:val="left"/>
      <w:rPr>
        <w:rFonts w:hint="default"/>
      </w:rPr>
    </w:lvl>
    <w:lvl w:ilvl="5" w:tplc="5F50E8B4">
      <w:start w:val="1"/>
      <w:numFmt w:val="bullet"/>
      <w:lvlText w:val="•"/>
      <w:lvlJc w:val="left"/>
      <w:rPr>
        <w:rFonts w:hint="default"/>
      </w:rPr>
    </w:lvl>
    <w:lvl w:ilvl="6" w:tplc="DF7A0C46">
      <w:start w:val="1"/>
      <w:numFmt w:val="bullet"/>
      <w:lvlText w:val="•"/>
      <w:lvlJc w:val="left"/>
      <w:rPr>
        <w:rFonts w:hint="default"/>
      </w:rPr>
    </w:lvl>
    <w:lvl w:ilvl="7" w:tplc="187A86C0">
      <w:start w:val="1"/>
      <w:numFmt w:val="bullet"/>
      <w:lvlText w:val="•"/>
      <w:lvlJc w:val="left"/>
      <w:rPr>
        <w:rFonts w:hint="default"/>
      </w:rPr>
    </w:lvl>
    <w:lvl w:ilvl="8" w:tplc="E68AE09A">
      <w:start w:val="1"/>
      <w:numFmt w:val="bullet"/>
      <w:lvlText w:val="•"/>
      <w:lvlJc w:val="left"/>
      <w:rPr>
        <w:rFonts w:hint="default"/>
      </w:rPr>
    </w:lvl>
  </w:abstractNum>
  <w:abstractNum w:abstractNumId="46" w15:restartNumberingAfterBreak="0">
    <w:nsid w:val="5A0A76C5"/>
    <w:multiLevelType w:val="hybridMultilevel"/>
    <w:tmpl w:val="3DEE4D3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5E8322B8"/>
    <w:multiLevelType w:val="hybridMultilevel"/>
    <w:tmpl w:val="48184314"/>
    <w:lvl w:ilvl="0" w:tplc="A8D6AD4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8" w15:restartNumberingAfterBreak="0">
    <w:nsid w:val="5EDE313A"/>
    <w:multiLevelType w:val="hybridMultilevel"/>
    <w:tmpl w:val="934A2A0A"/>
    <w:lvl w:ilvl="0" w:tplc="BB5C53E0">
      <w:start w:val="1"/>
      <w:numFmt w:val="bullet"/>
      <w:lvlText w:val="-"/>
      <w:lvlJc w:val="left"/>
      <w:pPr>
        <w:ind w:left="927" w:hanging="360"/>
      </w:pPr>
      <w:rPr>
        <w:rFonts w:ascii="Calibri" w:eastAsia="Calibri" w:hAnsi="Calibri"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49" w15:restartNumberingAfterBreak="0">
    <w:nsid w:val="66C55042"/>
    <w:multiLevelType w:val="hybridMultilevel"/>
    <w:tmpl w:val="A420EA68"/>
    <w:lvl w:ilvl="0" w:tplc="6BDC647E">
      <w:start w:val="1"/>
      <w:numFmt w:val="lowerLetter"/>
      <w:lvlText w:val="%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50" w15:restartNumberingAfterBreak="0">
    <w:nsid w:val="70A70E04"/>
    <w:multiLevelType w:val="hybridMultilevel"/>
    <w:tmpl w:val="5CF81F0C"/>
    <w:lvl w:ilvl="0" w:tplc="6FE2C3DC">
      <w:start w:val="1"/>
      <w:numFmt w:val="lowerLetter"/>
      <w:lvlText w:val="(%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51" w15:restartNumberingAfterBreak="0">
    <w:nsid w:val="71B90F2D"/>
    <w:multiLevelType w:val="hybridMultilevel"/>
    <w:tmpl w:val="D75EB45E"/>
    <w:lvl w:ilvl="0" w:tplc="A8D6AD4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52" w15:restartNumberingAfterBreak="0">
    <w:nsid w:val="721F59F5"/>
    <w:multiLevelType w:val="hybridMultilevel"/>
    <w:tmpl w:val="E9A295B8"/>
    <w:lvl w:ilvl="0" w:tplc="3246310C">
      <w:numFmt w:val="bullet"/>
      <w:lvlText w:val="-"/>
      <w:lvlJc w:val="left"/>
      <w:pPr>
        <w:ind w:left="927" w:hanging="360"/>
      </w:pPr>
      <w:rPr>
        <w:rFonts w:ascii="Calibri" w:eastAsiaTheme="minorHAnsi" w:hAnsi="Calibri" w:cstheme="minorBidi"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53" w15:restartNumberingAfterBreak="0">
    <w:nsid w:val="723F3547"/>
    <w:multiLevelType w:val="hybridMultilevel"/>
    <w:tmpl w:val="225C7200"/>
    <w:lvl w:ilvl="0" w:tplc="BB5C53E0">
      <w:start w:val="1"/>
      <w:numFmt w:val="bullet"/>
      <w:lvlText w:val="-"/>
      <w:lvlJc w:val="left"/>
      <w:pPr>
        <w:ind w:left="927" w:hanging="360"/>
      </w:pPr>
      <w:rPr>
        <w:rFonts w:ascii="Calibri" w:eastAsia="Calibri" w:hAnsi="Calibri"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54" w15:restartNumberingAfterBreak="0">
    <w:nsid w:val="73362581"/>
    <w:multiLevelType w:val="hybridMultilevel"/>
    <w:tmpl w:val="7E54BCDA"/>
    <w:lvl w:ilvl="0" w:tplc="9E64D19A">
      <w:start w:val="1"/>
      <w:numFmt w:val="lowerLetter"/>
      <w:lvlText w:val="%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55" w15:restartNumberingAfterBreak="0">
    <w:nsid w:val="7716610A"/>
    <w:multiLevelType w:val="hybridMultilevel"/>
    <w:tmpl w:val="1C16BA5E"/>
    <w:lvl w:ilvl="0" w:tplc="44BA04AA">
      <w:start w:val="1"/>
      <w:numFmt w:val="bullet"/>
      <w:lvlText w:val=""/>
      <w:lvlJc w:val="left"/>
      <w:pPr>
        <w:ind w:left="328" w:hanging="360"/>
      </w:pPr>
      <w:rPr>
        <w:rFonts w:ascii="Wingdings" w:hAnsi="Wingdings" w:hint="default"/>
      </w:rPr>
    </w:lvl>
    <w:lvl w:ilvl="1" w:tplc="080C0003" w:tentative="1">
      <w:start w:val="1"/>
      <w:numFmt w:val="bullet"/>
      <w:lvlText w:val="o"/>
      <w:lvlJc w:val="left"/>
      <w:pPr>
        <w:ind w:left="1048" w:hanging="360"/>
      </w:pPr>
      <w:rPr>
        <w:rFonts w:ascii="Courier New" w:hAnsi="Courier New" w:cs="Courier New" w:hint="default"/>
      </w:rPr>
    </w:lvl>
    <w:lvl w:ilvl="2" w:tplc="080C0005" w:tentative="1">
      <w:start w:val="1"/>
      <w:numFmt w:val="bullet"/>
      <w:lvlText w:val=""/>
      <w:lvlJc w:val="left"/>
      <w:pPr>
        <w:ind w:left="1768" w:hanging="360"/>
      </w:pPr>
      <w:rPr>
        <w:rFonts w:ascii="Wingdings" w:hAnsi="Wingdings" w:hint="default"/>
      </w:rPr>
    </w:lvl>
    <w:lvl w:ilvl="3" w:tplc="080C0001" w:tentative="1">
      <w:start w:val="1"/>
      <w:numFmt w:val="bullet"/>
      <w:lvlText w:val=""/>
      <w:lvlJc w:val="left"/>
      <w:pPr>
        <w:ind w:left="2488" w:hanging="360"/>
      </w:pPr>
      <w:rPr>
        <w:rFonts w:ascii="Symbol" w:hAnsi="Symbol" w:hint="default"/>
      </w:rPr>
    </w:lvl>
    <w:lvl w:ilvl="4" w:tplc="080C0003" w:tentative="1">
      <w:start w:val="1"/>
      <w:numFmt w:val="bullet"/>
      <w:lvlText w:val="o"/>
      <w:lvlJc w:val="left"/>
      <w:pPr>
        <w:ind w:left="3208" w:hanging="360"/>
      </w:pPr>
      <w:rPr>
        <w:rFonts w:ascii="Courier New" w:hAnsi="Courier New" w:cs="Courier New" w:hint="default"/>
      </w:rPr>
    </w:lvl>
    <w:lvl w:ilvl="5" w:tplc="080C0005" w:tentative="1">
      <w:start w:val="1"/>
      <w:numFmt w:val="bullet"/>
      <w:lvlText w:val=""/>
      <w:lvlJc w:val="left"/>
      <w:pPr>
        <w:ind w:left="3928" w:hanging="360"/>
      </w:pPr>
      <w:rPr>
        <w:rFonts w:ascii="Wingdings" w:hAnsi="Wingdings" w:hint="default"/>
      </w:rPr>
    </w:lvl>
    <w:lvl w:ilvl="6" w:tplc="080C0001" w:tentative="1">
      <w:start w:val="1"/>
      <w:numFmt w:val="bullet"/>
      <w:lvlText w:val=""/>
      <w:lvlJc w:val="left"/>
      <w:pPr>
        <w:ind w:left="4648" w:hanging="360"/>
      </w:pPr>
      <w:rPr>
        <w:rFonts w:ascii="Symbol" w:hAnsi="Symbol" w:hint="default"/>
      </w:rPr>
    </w:lvl>
    <w:lvl w:ilvl="7" w:tplc="080C0003" w:tentative="1">
      <w:start w:val="1"/>
      <w:numFmt w:val="bullet"/>
      <w:lvlText w:val="o"/>
      <w:lvlJc w:val="left"/>
      <w:pPr>
        <w:ind w:left="5368" w:hanging="360"/>
      </w:pPr>
      <w:rPr>
        <w:rFonts w:ascii="Courier New" w:hAnsi="Courier New" w:cs="Courier New" w:hint="default"/>
      </w:rPr>
    </w:lvl>
    <w:lvl w:ilvl="8" w:tplc="080C0005" w:tentative="1">
      <w:start w:val="1"/>
      <w:numFmt w:val="bullet"/>
      <w:lvlText w:val=""/>
      <w:lvlJc w:val="left"/>
      <w:pPr>
        <w:ind w:left="6088" w:hanging="360"/>
      </w:pPr>
      <w:rPr>
        <w:rFonts w:ascii="Wingdings" w:hAnsi="Wingdings" w:hint="default"/>
      </w:rPr>
    </w:lvl>
  </w:abstractNum>
  <w:abstractNum w:abstractNumId="56" w15:restartNumberingAfterBreak="0">
    <w:nsid w:val="7A734E0D"/>
    <w:multiLevelType w:val="hybridMultilevel"/>
    <w:tmpl w:val="AB3A5AF0"/>
    <w:lvl w:ilvl="0" w:tplc="78E2DC78">
      <w:start w:val="11"/>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15:restartNumberingAfterBreak="0">
    <w:nsid w:val="7AAC5FFC"/>
    <w:multiLevelType w:val="hybridMultilevel"/>
    <w:tmpl w:val="8460F8A0"/>
    <w:lvl w:ilvl="0" w:tplc="D0ECA0E2">
      <w:start w:val="1"/>
      <w:numFmt w:val="lowerLetter"/>
      <w:lvlText w:val="%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58" w15:restartNumberingAfterBreak="0">
    <w:nsid w:val="7C1F032C"/>
    <w:multiLevelType w:val="hybridMultilevel"/>
    <w:tmpl w:val="AD1CB2F2"/>
    <w:lvl w:ilvl="0" w:tplc="7D662A00">
      <w:start w:val="13"/>
      <w:numFmt w:val="bullet"/>
      <w:lvlText w:val="-"/>
      <w:lvlJc w:val="left"/>
      <w:pPr>
        <w:ind w:left="1068" w:hanging="360"/>
      </w:pPr>
      <w:rPr>
        <w:rFonts w:ascii="Calibri" w:eastAsiaTheme="minorHAnsi" w:hAnsi="Calibri" w:cstheme="minorBid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46"/>
  </w:num>
  <w:num w:numId="2">
    <w:abstractNumId w:val="26"/>
  </w:num>
  <w:num w:numId="3">
    <w:abstractNumId w:val="29"/>
  </w:num>
  <w:num w:numId="4">
    <w:abstractNumId w:val="41"/>
  </w:num>
  <w:num w:numId="5">
    <w:abstractNumId w:val="55"/>
  </w:num>
  <w:num w:numId="6">
    <w:abstractNumId w:val="45"/>
  </w:num>
  <w:num w:numId="7">
    <w:abstractNumId w:val="11"/>
  </w:num>
  <w:num w:numId="8">
    <w:abstractNumId w:val="18"/>
  </w:num>
  <w:num w:numId="9">
    <w:abstractNumId w:val="6"/>
  </w:num>
  <w:num w:numId="10">
    <w:abstractNumId w:val="9"/>
  </w:num>
  <w:num w:numId="11">
    <w:abstractNumId w:val="36"/>
  </w:num>
  <w:num w:numId="12">
    <w:abstractNumId w:val="35"/>
  </w:num>
  <w:num w:numId="13">
    <w:abstractNumId w:val="3"/>
  </w:num>
  <w:num w:numId="14">
    <w:abstractNumId w:val="2"/>
  </w:num>
  <w:num w:numId="15">
    <w:abstractNumId w:val="44"/>
  </w:num>
  <w:num w:numId="16">
    <w:abstractNumId w:val="32"/>
  </w:num>
  <w:num w:numId="17">
    <w:abstractNumId w:val="43"/>
  </w:num>
  <w:num w:numId="18">
    <w:abstractNumId w:val="54"/>
  </w:num>
  <w:num w:numId="19">
    <w:abstractNumId w:val="51"/>
  </w:num>
  <w:num w:numId="20">
    <w:abstractNumId w:val="30"/>
  </w:num>
  <w:num w:numId="21">
    <w:abstractNumId w:val="47"/>
  </w:num>
  <w:num w:numId="22">
    <w:abstractNumId w:val="49"/>
  </w:num>
  <w:num w:numId="23">
    <w:abstractNumId w:val="15"/>
  </w:num>
  <w:num w:numId="24">
    <w:abstractNumId w:val="38"/>
  </w:num>
  <w:num w:numId="25">
    <w:abstractNumId w:val="31"/>
  </w:num>
  <w:num w:numId="26">
    <w:abstractNumId w:val="8"/>
  </w:num>
  <w:num w:numId="27">
    <w:abstractNumId w:val="34"/>
  </w:num>
  <w:num w:numId="28">
    <w:abstractNumId w:val="13"/>
  </w:num>
  <w:num w:numId="29">
    <w:abstractNumId w:val="52"/>
  </w:num>
  <w:num w:numId="30">
    <w:abstractNumId w:val="22"/>
  </w:num>
  <w:num w:numId="31">
    <w:abstractNumId w:val="57"/>
  </w:num>
  <w:num w:numId="32">
    <w:abstractNumId w:val="53"/>
  </w:num>
  <w:num w:numId="33">
    <w:abstractNumId w:val="25"/>
  </w:num>
  <w:num w:numId="34">
    <w:abstractNumId w:val="28"/>
  </w:num>
  <w:num w:numId="35">
    <w:abstractNumId w:val="24"/>
  </w:num>
  <w:num w:numId="36">
    <w:abstractNumId w:val="56"/>
  </w:num>
  <w:num w:numId="37">
    <w:abstractNumId w:val="48"/>
  </w:num>
  <w:num w:numId="38">
    <w:abstractNumId w:val="1"/>
  </w:num>
  <w:num w:numId="39">
    <w:abstractNumId w:val="39"/>
  </w:num>
  <w:num w:numId="40">
    <w:abstractNumId w:val="17"/>
  </w:num>
  <w:num w:numId="41">
    <w:abstractNumId w:val="16"/>
  </w:num>
  <w:num w:numId="42">
    <w:abstractNumId w:val="4"/>
  </w:num>
  <w:num w:numId="43">
    <w:abstractNumId w:val="0"/>
  </w:num>
  <w:num w:numId="44">
    <w:abstractNumId w:val="21"/>
  </w:num>
  <w:num w:numId="45">
    <w:abstractNumId w:val="50"/>
  </w:num>
  <w:num w:numId="46">
    <w:abstractNumId w:val="12"/>
  </w:num>
  <w:num w:numId="47">
    <w:abstractNumId w:val="23"/>
  </w:num>
  <w:num w:numId="48">
    <w:abstractNumId w:val="58"/>
  </w:num>
  <w:num w:numId="49">
    <w:abstractNumId w:val="14"/>
  </w:num>
  <w:num w:numId="50">
    <w:abstractNumId w:val="7"/>
  </w:num>
  <w:num w:numId="51">
    <w:abstractNumId w:val="10"/>
  </w:num>
  <w:num w:numId="52">
    <w:abstractNumId w:val="20"/>
  </w:num>
  <w:num w:numId="53">
    <w:abstractNumId w:val="27"/>
  </w:num>
  <w:num w:numId="54">
    <w:abstractNumId w:val="40"/>
  </w:num>
  <w:num w:numId="55">
    <w:abstractNumId w:val="42"/>
  </w:num>
  <w:num w:numId="56">
    <w:abstractNumId w:val="19"/>
  </w:num>
  <w:num w:numId="57">
    <w:abstractNumId w:val="5"/>
  </w:num>
  <w:num w:numId="58">
    <w:abstractNumId w:val="33"/>
  </w:num>
  <w:num w:numId="59">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D4"/>
    <w:rsid w:val="00000336"/>
    <w:rsid w:val="00003089"/>
    <w:rsid w:val="0000690E"/>
    <w:rsid w:val="0000753A"/>
    <w:rsid w:val="00007F10"/>
    <w:rsid w:val="00010BC6"/>
    <w:rsid w:val="000111B5"/>
    <w:rsid w:val="00013CF7"/>
    <w:rsid w:val="00016DA3"/>
    <w:rsid w:val="0002089E"/>
    <w:rsid w:val="0002302D"/>
    <w:rsid w:val="000257C9"/>
    <w:rsid w:val="00030B2E"/>
    <w:rsid w:val="00032D31"/>
    <w:rsid w:val="00035139"/>
    <w:rsid w:val="00035A9C"/>
    <w:rsid w:val="00036B8B"/>
    <w:rsid w:val="0004042F"/>
    <w:rsid w:val="000421F6"/>
    <w:rsid w:val="000451BA"/>
    <w:rsid w:val="00046613"/>
    <w:rsid w:val="00050BBF"/>
    <w:rsid w:val="00051C37"/>
    <w:rsid w:val="0005282D"/>
    <w:rsid w:val="00052A54"/>
    <w:rsid w:val="00054076"/>
    <w:rsid w:val="00054B9E"/>
    <w:rsid w:val="00056742"/>
    <w:rsid w:val="00056E71"/>
    <w:rsid w:val="00064538"/>
    <w:rsid w:val="00070A27"/>
    <w:rsid w:val="00071575"/>
    <w:rsid w:val="00071A23"/>
    <w:rsid w:val="000724DF"/>
    <w:rsid w:val="000746E2"/>
    <w:rsid w:val="00076211"/>
    <w:rsid w:val="00077AC5"/>
    <w:rsid w:val="00080FA6"/>
    <w:rsid w:val="00081B92"/>
    <w:rsid w:val="0008218A"/>
    <w:rsid w:val="00083BF3"/>
    <w:rsid w:val="00087158"/>
    <w:rsid w:val="00087736"/>
    <w:rsid w:val="0009213C"/>
    <w:rsid w:val="000925A6"/>
    <w:rsid w:val="00093C04"/>
    <w:rsid w:val="0009439D"/>
    <w:rsid w:val="00094674"/>
    <w:rsid w:val="00094F7E"/>
    <w:rsid w:val="000957DC"/>
    <w:rsid w:val="00097614"/>
    <w:rsid w:val="000A029B"/>
    <w:rsid w:val="000A3E8A"/>
    <w:rsid w:val="000A4163"/>
    <w:rsid w:val="000A454A"/>
    <w:rsid w:val="000B1096"/>
    <w:rsid w:val="000B2A63"/>
    <w:rsid w:val="000B3431"/>
    <w:rsid w:val="000B6950"/>
    <w:rsid w:val="000B69FD"/>
    <w:rsid w:val="000C1C4C"/>
    <w:rsid w:val="000C2B56"/>
    <w:rsid w:val="000C4935"/>
    <w:rsid w:val="000C7043"/>
    <w:rsid w:val="000C7E9B"/>
    <w:rsid w:val="000D1300"/>
    <w:rsid w:val="000D1EBE"/>
    <w:rsid w:val="000D759E"/>
    <w:rsid w:val="000E01E0"/>
    <w:rsid w:val="000E083A"/>
    <w:rsid w:val="000E1E19"/>
    <w:rsid w:val="000E2866"/>
    <w:rsid w:val="000E43F3"/>
    <w:rsid w:val="000F0458"/>
    <w:rsid w:val="000F1482"/>
    <w:rsid w:val="000F290B"/>
    <w:rsid w:val="000F3045"/>
    <w:rsid w:val="000F35C0"/>
    <w:rsid w:val="000F747E"/>
    <w:rsid w:val="001028FB"/>
    <w:rsid w:val="001078DB"/>
    <w:rsid w:val="001102DE"/>
    <w:rsid w:val="00110656"/>
    <w:rsid w:val="00111F53"/>
    <w:rsid w:val="00114433"/>
    <w:rsid w:val="00116661"/>
    <w:rsid w:val="00121164"/>
    <w:rsid w:val="00122E13"/>
    <w:rsid w:val="0012340E"/>
    <w:rsid w:val="0012364C"/>
    <w:rsid w:val="001256D7"/>
    <w:rsid w:val="001266AD"/>
    <w:rsid w:val="00131C98"/>
    <w:rsid w:val="0013328A"/>
    <w:rsid w:val="00135E29"/>
    <w:rsid w:val="0014135F"/>
    <w:rsid w:val="001441BF"/>
    <w:rsid w:val="00144DE5"/>
    <w:rsid w:val="00146EA7"/>
    <w:rsid w:val="00147A7C"/>
    <w:rsid w:val="001502D5"/>
    <w:rsid w:val="00150E95"/>
    <w:rsid w:val="00152E5F"/>
    <w:rsid w:val="00153753"/>
    <w:rsid w:val="00154EBB"/>
    <w:rsid w:val="00155F91"/>
    <w:rsid w:val="00156A7B"/>
    <w:rsid w:val="001612D8"/>
    <w:rsid w:val="001620E5"/>
    <w:rsid w:val="00165C6A"/>
    <w:rsid w:val="001660F1"/>
    <w:rsid w:val="00166B66"/>
    <w:rsid w:val="00170074"/>
    <w:rsid w:val="001731F5"/>
    <w:rsid w:val="001733CF"/>
    <w:rsid w:val="00174007"/>
    <w:rsid w:val="00174A28"/>
    <w:rsid w:val="00176D91"/>
    <w:rsid w:val="00180410"/>
    <w:rsid w:val="0018167F"/>
    <w:rsid w:val="0018170D"/>
    <w:rsid w:val="00182365"/>
    <w:rsid w:val="001848F3"/>
    <w:rsid w:val="001858A0"/>
    <w:rsid w:val="00187309"/>
    <w:rsid w:val="0019014B"/>
    <w:rsid w:val="00192FAB"/>
    <w:rsid w:val="00194398"/>
    <w:rsid w:val="00195DB7"/>
    <w:rsid w:val="001A081C"/>
    <w:rsid w:val="001A1A8E"/>
    <w:rsid w:val="001A1C0C"/>
    <w:rsid w:val="001A2652"/>
    <w:rsid w:val="001B0298"/>
    <w:rsid w:val="001B0A85"/>
    <w:rsid w:val="001B2506"/>
    <w:rsid w:val="001B4283"/>
    <w:rsid w:val="001B7ADA"/>
    <w:rsid w:val="001C1DC2"/>
    <w:rsid w:val="001C2C64"/>
    <w:rsid w:val="001C5984"/>
    <w:rsid w:val="001C69B8"/>
    <w:rsid w:val="001C742E"/>
    <w:rsid w:val="001C7DDB"/>
    <w:rsid w:val="001D2520"/>
    <w:rsid w:val="001D4CB2"/>
    <w:rsid w:val="001D65C5"/>
    <w:rsid w:val="001D6C96"/>
    <w:rsid w:val="001E1B89"/>
    <w:rsid w:val="001E3099"/>
    <w:rsid w:val="001E51E4"/>
    <w:rsid w:val="001E581E"/>
    <w:rsid w:val="001E5D9E"/>
    <w:rsid w:val="001E7167"/>
    <w:rsid w:val="001E7228"/>
    <w:rsid w:val="001E7F25"/>
    <w:rsid w:val="001F0D7D"/>
    <w:rsid w:val="001F2285"/>
    <w:rsid w:val="001F267E"/>
    <w:rsid w:val="001F5E6A"/>
    <w:rsid w:val="001F6C8D"/>
    <w:rsid w:val="00201151"/>
    <w:rsid w:val="002039F3"/>
    <w:rsid w:val="0020560E"/>
    <w:rsid w:val="00206051"/>
    <w:rsid w:val="0020607A"/>
    <w:rsid w:val="00212EFD"/>
    <w:rsid w:val="00213182"/>
    <w:rsid w:val="00215F14"/>
    <w:rsid w:val="00217DFF"/>
    <w:rsid w:val="002215AF"/>
    <w:rsid w:val="002233CB"/>
    <w:rsid w:val="002260DC"/>
    <w:rsid w:val="00226A00"/>
    <w:rsid w:val="00231414"/>
    <w:rsid w:val="00231E59"/>
    <w:rsid w:val="002327A2"/>
    <w:rsid w:val="0023492A"/>
    <w:rsid w:val="0023551A"/>
    <w:rsid w:val="00235B94"/>
    <w:rsid w:val="00235BB0"/>
    <w:rsid w:val="00236283"/>
    <w:rsid w:val="00237DA1"/>
    <w:rsid w:val="0024223A"/>
    <w:rsid w:val="002428D7"/>
    <w:rsid w:val="00242CB6"/>
    <w:rsid w:val="00243B1B"/>
    <w:rsid w:val="002464C6"/>
    <w:rsid w:val="0024758E"/>
    <w:rsid w:val="00251FBA"/>
    <w:rsid w:val="002529DA"/>
    <w:rsid w:val="00256C98"/>
    <w:rsid w:val="00256E45"/>
    <w:rsid w:val="00262488"/>
    <w:rsid w:val="00271AA5"/>
    <w:rsid w:val="00272086"/>
    <w:rsid w:val="002723B2"/>
    <w:rsid w:val="00273B3F"/>
    <w:rsid w:val="00274506"/>
    <w:rsid w:val="00275109"/>
    <w:rsid w:val="00277ECF"/>
    <w:rsid w:val="002801D2"/>
    <w:rsid w:val="0028107D"/>
    <w:rsid w:val="00281135"/>
    <w:rsid w:val="002829EA"/>
    <w:rsid w:val="00287196"/>
    <w:rsid w:val="00287885"/>
    <w:rsid w:val="00287AF0"/>
    <w:rsid w:val="00290012"/>
    <w:rsid w:val="00290CB7"/>
    <w:rsid w:val="00291C2C"/>
    <w:rsid w:val="002925B1"/>
    <w:rsid w:val="00292B18"/>
    <w:rsid w:val="002962C8"/>
    <w:rsid w:val="002A3183"/>
    <w:rsid w:val="002A351C"/>
    <w:rsid w:val="002A41D6"/>
    <w:rsid w:val="002A665A"/>
    <w:rsid w:val="002A6ECD"/>
    <w:rsid w:val="002A7442"/>
    <w:rsid w:val="002B122C"/>
    <w:rsid w:val="002B16A6"/>
    <w:rsid w:val="002B2E1B"/>
    <w:rsid w:val="002B42FF"/>
    <w:rsid w:val="002B5FEE"/>
    <w:rsid w:val="002B6C02"/>
    <w:rsid w:val="002B6C3A"/>
    <w:rsid w:val="002B7D9B"/>
    <w:rsid w:val="002C2751"/>
    <w:rsid w:val="002C4EE9"/>
    <w:rsid w:val="002C5A7B"/>
    <w:rsid w:val="002C64E2"/>
    <w:rsid w:val="002C7670"/>
    <w:rsid w:val="002D3C32"/>
    <w:rsid w:val="002E0C37"/>
    <w:rsid w:val="002E2CDD"/>
    <w:rsid w:val="002E5D47"/>
    <w:rsid w:val="002E5DA3"/>
    <w:rsid w:val="002F2747"/>
    <w:rsid w:val="002F4623"/>
    <w:rsid w:val="002F55E1"/>
    <w:rsid w:val="002F5A07"/>
    <w:rsid w:val="00301228"/>
    <w:rsid w:val="00301837"/>
    <w:rsid w:val="0030249B"/>
    <w:rsid w:val="003058E3"/>
    <w:rsid w:val="00305EF6"/>
    <w:rsid w:val="0030617A"/>
    <w:rsid w:val="00306EE3"/>
    <w:rsid w:val="00310045"/>
    <w:rsid w:val="00310BB2"/>
    <w:rsid w:val="00312623"/>
    <w:rsid w:val="00312895"/>
    <w:rsid w:val="00313512"/>
    <w:rsid w:val="0032099C"/>
    <w:rsid w:val="00321E28"/>
    <w:rsid w:val="00321E3D"/>
    <w:rsid w:val="00322DF3"/>
    <w:rsid w:val="003257CE"/>
    <w:rsid w:val="00327D95"/>
    <w:rsid w:val="00331E10"/>
    <w:rsid w:val="0033231E"/>
    <w:rsid w:val="00332729"/>
    <w:rsid w:val="00334575"/>
    <w:rsid w:val="0033508E"/>
    <w:rsid w:val="00335ABD"/>
    <w:rsid w:val="00337156"/>
    <w:rsid w:val="00337E93"/>
    <w:rsid w:val="003400A4"/>
    <w:rsid w:val="003421EA"/>
    <w:rsid w:val="0034243E"/>
    <w:rsid w:val="00342519"/>
    <w:rsid w:val="00342F34"/>
    <w:rsid w:val="00343C74"/>
    <w:rsid w:val="003507AD"/>
    <w:rsid w:val="00350B02"/>
    <w:rsid w:val="00350E39"/>
    <w:rsid w:val="0035335E"/>
    <w:rsid w:val="00354393"/>
    <w:rsid w:val="00356C29"/>
    <w:rsid w:val="00357403"/>
    <w:rsid w:val="0036110C"/>
    <w:rsid w:val="00362B8A"/>
    <w:rsid w:val="003632FA"/>
    <w:rsid w:val="003725AE"/>
    <w:rsid w:val="0037294B"/>
    <w:rsid w:val="00374D32"/>
    <w:rsid w:val="00377145"/>
    <w:rsid w:val="003805FE"/>
    <w:rsid w:val="003809B3"/>
    <w:rsid w:val="00381AE9"/>
    <w:rsid w:val="00384CEC"/>
    <w:rsid w:val="0038524F"/>
    <w:rsid w:val="0038652F"/>
    <w:rsid w:val="00387837"/>
    <w:rsid w:val="003911E3"/>
    <w:rsid w:val="003922E1"/>
    <w:rsid w:val="0039253A"/>
    <w:rsid w:val="00392EB0"/>
    <w:rsid w:val="00393BCD"/>
    <w:rsid w:val="00393C32"/>
    <w:rsid w:val="00394E19"/>
    <w:rsid w:val="003A399B"/>
    <w:rsid w:val="003A58D3"/>
    <w:rsid w:val="003A66AC"/>
    <w:rsid w:val="003B2C03"/>
    <w:rsid w:val="003B3379"/>
    <w:rsid w:val="003B4098"/>
    <w:rsid w:val="003B61E6"/>
    <w:rsid w:val="003B7C08"/>
    <w:rsid w:val="003C0888"/>
    <w:rsid w:val="003C3656"/>
    <w:rsid w:val="003C366D"/>
    <w:rsid w:val="003C6C83"/>
    <w:rsid w:val="003D01E4"/>
    <w:rsid w:val="003D0AE2"/>
    <w:rsid w:val="003D16A1"/>
    <w:rsid w:val="003D305C"/>
    <w:rsid w:val="003D4346"/>
    <w:rsid w:val="003D5F53"/>
    <w:rsid w:val="003D6717"/>
    <w:rsid w:val="003E1E4A"/>
    <w:rsid w:val="003E2251"/>
    <w:rsid w:val="003E35BF"/>
    <w:rsid w:val="003E3F9E"/>
    <w:rsid w:val="003E4972"/>
    <w:rsid w:val="003F0CF1"/>
    <w:rsid w:val="003F1BBD"/>
    <w:rsid w:val="003F2150"/>
    <w:rsid w:val="003F31FD"/>
    <w:rsid w:val="003F3744"/>
    <w:rsid w:val="00400202"/>
    <w:rsid w:val="0040025F"/>
    <w:rsid w:val="004034FF"/>
    <w:rsid w:val="00405CA4"/>
    <w:rsid w:val="00405F65"/>
    <w:rsid w:val="0040601A"/>
    <w:rsid w:val="00407506"/>
    <w:rsid w:val="00407C2D"/>
    <w:rsid w:val="00410394"/>
    <w:rsid w:val="00411F86"/>
    <w:rsid w:val="00412B21"/>
    <w:rsid w:val="004132EF"/>
    <w:rsid w:val="004139C4"/>
    <w:rsid w:val="00413EF2"/>
    <w:rsid w:val="004147B9"/>
    <w:rsid w:val="00420914"/>
    <w:rsid w:val="004220FA"/>
    <w:rsid w:val="00423937"/>
    <w:rsid w:val="00425303"/>
    <w:rsid w:val="00425B01"/>
    <w:rsid w:val="00426D3C"/>
    <w:rsid w:val="004312BE"/>
    <w:rsid w:val="0043522F"/>
    <w:rsid w:val="00435723"/>
    <w:rsid w:val="00436027"/>
    <w:rsid w:val="0043653F"/>
    <w:rsid w:val="00436B18"/>
    <w:rsid w:val="00437CF6"/>
    <w:rsid w:val="00440392"/>
    <w:rsid w:val="00441057"/>
    <w:rsid w:val="00441C0B"/>
    <w:rsid w:val="0044271C"/>
    <w:rsid w:val="004427AE"/>
    <w:rsid w:val="00442C87"/>
    <w:rsid w:val="00444CE7"/>
    <w:rsid w:val="00445A65"/>
    <w:rsid w:val="00445C06"/>
    <w:rsid w:val="004474CF"/>
    <w:rsid w:val="00450007"/>
    <w:rsid w:val="004525F9"/>
    <w:rsid w:val="0045378C"/>
    <w:rsid w:val="004541C6"/>
    <w:rsid w:val="004571A8"/>
    <w:rsid w:val="00461060"/>
    <w:rsid w:val="00461168"/>
    <w:rsid w:val="00463798"/>
    <w:rsid w:val="00464099"/>
    <w:rsid w:val="0046563A"/>
    <w:rsid w:val="00466444"/>
    <w:rsid w:val="0046657F"/>
    <w:rsid w:val="004677B1"/>
    <w:rsid w:val="00467D6B"/>
    <w:rsid w:val="004712FE"/>
    <w:rsid w:val="00471FB7"/>
    <w:rsid w:val="00471FCD"/>
    <w:rsid w:val="00472DFE"/>
    <w:rsid w:val="00474337"/>
    <w:rsid w:val="0047623F"/>
    <w:rsid w:val="004806AD"/>
    <w:rsid w:val="004824BC"/>
    <w:rsid w:val="00482F07"/>
    <w:rsid w:val="00483D56"/>
    <w:rsid w:val="00485419"/>
    <w:rsid w:val="00486D32"/>
    <w:rsid w:val="00487AED"/>
    <w:rsid w:val="004905C8"/>
    <w:rsid w:val="00491587"/>
    <w:rsid w:val="00492C49"/>
    <w:rsid w:val="004945A0"/>
    <w:rsid w:val="00495E01"/>
    <w:rsid w:val="00496C59"/>
    <w:rsid w:val="00497383"/>
    <w:rsid w:val="00497C50"/>
    <w:rsid w:val="00497CBD"/>
    <w:rsid w:val="004A0BF1"/>
    <w:rsid w:val="004A467A"/>
    <w:rsid w:val="004A6E17"/>
    <w:rsid w:val="004A7538"/>
    <w:rsid w:val="004B05B4"/>
    <w:rsid w:val="004B76FC"/>
    <w:rsid w:val="004C2B88"/>
    <w:rsid w:val="004C5F34"/>
    <w:rsid w:val="004C73AC"/>
    <w:rsid w:val="004D08CD"/>
    <w:rsid w:val="004D2102"/>
    <w:rsid w:val="004D2521"/>
    <w:rsid w:val="004D3287"/>
    <w:rsid w:val="004D41B1"/>
    <w:rsid w:val="004D4DF7"/>
    <w:rsid w:val="004D4E2A"/>
    <w:rsid w:val="004D5567"/>
    <w:rsid w:val="004D5699"/>
    <w:rsid w:val="004D5FAD"/>
    <w:rsid w:val="004E1B7A"/>
    <w:rsid w:val="004E26D4"/>
    <w:rsid w:val="004E2DC6"/>
    <w:rsid w:val="004E32C6"/>
    <w:rsid w:val="004E4123"/>
    <w:rsid w:val="004E4364"/>
    <w:rsid w:val="004E4C16"/>
    <w:rsid w:val="004E4C7E"/>
    <w:rsid w:val="004E4F5D"/>
    <w:rsid w:val="004E70F2"/>
    <w:rsid w:val="004E796C"/>
    <w:rsid w:val="004F0920"/>
    <w:rsid w:val="004F1891"/>
    <w:rsid w:val="004F38AC"/>
    <w:rsid w:val="004F3FCD"/>
    <w:rsid w:val="004F412E"/>
    <w:rsid w:val="004F483D"/>
    <w:rsid w:val="00500A12"/>
    <w:rsid w:val="005015CE"/>
    <w:rsid w:val="00501864"/>
    <w:rsid w:val="005025EF"/>
    <w:rsid w:val="005026D0"/>
    <w:rsid w:val="00503AE3"/>
    <w:rsid w:val="00510806"/>
    <w:rsid w:val="00512B94"/>
    <w:rsid w:val="005130E9"/>
    <w:rsid w:val="005138FE"/>
    <w:rsid w:val="00514851"/>
    <w:rsid w:val="00515CAE"/>
    <w:rsid w:val="005173AB"/>
    <w:rsid w:val="005174DA"/>
    <w:rsid w:val="00521EE8"/>
    <w:rsid w:val="005225D4"/>
    <w:rsid w:val="00523CC0"/>
    <w:rsid w:val="00524C44"/>
    <w:rsid w:val="00526B64"/>
    <w:rsid w:val="00526BE7"/>
    <w:rsid w:val="00527B25"/>
    <w:rsid w:val="00530893"/>
    <w:rsid w:val="00532242"/>
    <w:rsid w:val="00533DFB"/>
    <w:rsid w:val="00535426"/>
    <w:rsid w:val="005359C6"/>
    <w:rsid w:val="00537D59"/>
    <w:rsid w:val="00540C1D"/>
    <w:rsid w:val="0054215A"/>
    <w:rsid w:val="00542583"/>
    <w:rsid w:val="00543322"/>
    <w:rsid w:val="00550C66"/>
    <w:rsid w:val="00553E73"/>
    <w:rsid w:val="005558DB"/>
    <w:rsid w:val="00556A89"/>
    <w:rsid w:val="00561844"/>
    <w:rsid w:val="005661E3"/>
    <w:rsid w:val="00566500"/>
    <w:rsid w:val="00566D20"/>
    <w:rsid w:val="005707EF"/>
    <w:rsid w:val="005709F4"/>
    <w:rsid w:val="005715BE"/>
    <w:rsid w:val="005715C7"/>
    <w:rsid w:val="00575644"/>
    <w:rsid w:val="005764D7"/>
    <w:rsid w:val="00577192"/>
    <w:rsid w:val="00580A11"/>
    <w:rsid w:val="00580B90"/>
    <w:rsid w:val="00581535"/>
    <w:rsid w:val="00581E8E"/>
    <w:rsid w:val="00583728"/>
    <w:rsid w:val="0058372F"/>
    <w:rsid w:val="00583A3A"/>
    <w:rsid w:val="00584294"/>
    <w:rsid w:val="00585042"/>
    <w:rsid w:val="00585607"/>
    <w:rsid w:val="00586B42"/>
    <w:rsid w:val="00586E2C"/>
    <w:rsid w:val="0059183A"/>
    <w:rsid w:val="0059347F"/>
    <w:rsid w:val="005943FB"/>
    <w:rsid w:val="005946C3"/>
    <w:rsid w:val="005A045B"/>
    <w:rsid w:val="005A2F55"/>
    <w:rsid w:val="005A337A"/>
    <w:rsid w:val="005A60B7"/>
    <w:rsid w:val="005A6DD1"/>
    <w:rsid w:val="005A71CA"/>
    <w:rsid w:val="005B005A"/>
    <w:rsid w:val="005B1142"/>
    <w:rsid w:val="005B22D4"/>
    <w:rsid w:val="005B2CC5"/>
    <w:rsid w:val="005B68EF"/>
    <w:rsid w:val="005C0022"/>
    <w:rsid w:val="005C1E2E"/>
    <w:rsid w:val="005C5944"/>
    <w:rsid w:val="005C5948"/>
    <w:rsid w:val="005D27AA"/>
    <w:rsid w:val="005D5DC1"/>
    <w:rsid w:val="005D7F01"/>
    <w:rsid w:val="005E14C9"/>
    <w:rsid w:val="005E2B51"/>
    <w:rsid w:val="005E3745"/>
    <w:rsid w:val="005E5CCD"/>
    <w:rsid w:val="005E6CEF"/>
    <w:rsid w:val="005E7886"/>
    <w:rsid w:val="005F1478"/>
    <w:rsid w:val="005F2BD9"/>
    <w:rsid w:val="005F2F84"/>
    <w:rsid w:val="005F573D"/>
    <w:rsid w:val="005F6A0D"/>
    <w:rsid w:val="005F6BFA"/>
    <w:rsid w:val="005F6C40"/>
    <w:rsid w:val="005F793E"/>
    <w:rsid w:val="006011FA"/>
    <w:rsid w:val="0060240F"/>
    <w:rsid w:val="00602609"/>
    <w:rsid w:val="00603A42"/>
    <w:rsid w:val="006047B8"/>
    <w:rsid w:val="006067DD"/>
    <w:rsid w:val="00607DCC"/>
    <w:rsid w:val="006110D5"/>
    <w:rsid w:val="00611F7C"/>
    <w:rsid w:val="00615853"/>
    <w:rsid w:val="00616A9D"/>
    <w:rsid w:val="006218D6"/>
    <w:rsid w:val="0062200B"/>
    <w:rsid w:val="006230C7"/>
    <w:rsid w:val="00623189"/>
    <w:rsid w:val="0062679B"/>
    <w:rsid w:val="00626BC1"/>
    <w:rsid w:val="00631223"/>
    <w:rsid w:val="00632ACF"/>
    <w:rsid w:val="006343FD"/>
    <w:rsid w:val="0063464E"/>
    <w:rsid w:val="006352BA"/>
    <w:rsid w:val="00635384"/>
    <w:rsid w:val="006365CF"/>
    <w:rsid w:val="006367DC"/>
    <w:rsid w:val="00640FEC"/>
    <w:rsid w:val="0064114F"/>
    <w:rsid w:val="006423FD"/>
    <w:rsid w:val="00643A61"/>
    <w:rsid w:val="0064474F"/>
    <w:rsid w:val="00644A0F"/>
    <w:rsid w:val="006450D8"/>
    <w:rsid w:val="0065067F"/>
    <w:rsid w:val="00650F34"/>
    <w:rsid w:val="0065196E"/>
    <w:rsid w:val="0065202F"/>
    <w:rsid w:val="00653714"/>
    <w:rsid w:val="006539B8"/>
    <w:rsid w:val="00655490"/>
    <w:rsid w:val="0065645A"/>
    <w:rsid w:val="00656B6D"/>
    <w:rsid w:val="0066170E"/>
    <w:rsid w:val="00662819"/>
    <w:rsid w:val="006629B9"/>
    <w:rsid w:val="00664F33"/>
    <w:rsid w:val="006669CA"/>
    <w:rsid w:val="00666A7E"/>
    <w:rsid w:val="00667300"/>
    <w:rsid w:val="006701F5"/>
    <w:rsid w:val="00670EBF"/>
    <w:rsid w:val="00671C5C"/>
    <w:rsid w:val="006726E3"/>
    <w:rsid w:val="006744B0"/>
    <w:rsid w:val="00674803"/>
    <w:rsid w:val="00674A04"/>
    <w:rsid w:val="00675CC1"/>
    <w:rsid w:val="00675D22"/>
    <w:rsid w:val="006760EB"/>
    <w:rsid w:val="00677910"/>
    <w:rsid w:val="00681CBE"/>
    <w:rsid w:val="0068682C"/>
    <w:rsid w:val="00690B3A"/>
    <w:rsid w:val="00691496"/>
    <w:rsid w:val="00692D8D"/>
    <w:rsid w:val="00693884"/>
    <w:rsid w:val="00693A0D"/>
    <w:rsid w:val="00696A2A"/>
    <w:rsid w:val="0069716F"/>
    <w:rsid w:val="006A098C"/>
    <w:rsid w:val="006A0DFB"/>
    <w:rsid w:val="006A1318"/>
    <w:rsid w:val="006A3133"/>
    <w:rsid w:val="006A3339"/>
    <w:rsid w:val="006A4F49"/>
    <w:rsid w:val="006A557A"/>
    <w:rsid w:val="006A5EFA"/>
    <w:rsid w:val="006A6C9C"/>
    <w:rsid w:val="006B0545"/>
    <w:rsid w:val="006B1234"/>
    <w:rsid w:val="006B1287"/>
    <w:rsid w:val="006B1E42"/>
    <w:rsid w:val="006B4701"/>
    <w:rsid w:val="006B7316"/>
    <w:rsid w:val="006B7719"/>
    <w:rsid w:val="006B7C99"/>
    <w:rsid w:val="006C16E8"/>
    <w:rsid w:val="006C21B9"/>
    <w:rsid w:val="006C6AEB"/>
    <w:rsid w:val="006D04CD"/>
    <w:rsid w:val="006D11F7"/>
    <w:rsid w:val="006D2772"/>
    <w:rsid w:val="006D2D07"/>
    <w:rsid w:val="006D35FC"/>
    <w:rsid w:val="006D3788"/>
    <w:rsid w:val="006D6E13"/>
    <w:rsid w:val="006E200B"/>
    <w:rsid w:val="006E26CD"/>
    <w:rsid w:val="006E35FB"/>
    <w:rsid w:val="006E72B3"/>
    <w:rsid w:val="006F1853"/>
    <w:rsid w:val="006F38BF"/>
    <w:rsid w:val="006F4E30"/>
    <w:rsid w:val="006F55A8"/>
    <w:rsid w:val="006F5606"/>
    <w:rsid w:val="006F7A09"/>
    <w:rsid w:val="006F7B73"/>
    <w:rsid w:val="006F7C62"/>
    <w:rsid w:val="007005B7"/>
    <w:rsid w:val="007007A5"/>
    <w:rsid w:val="00704F6A"/>
    <w:rsid w:val="00706C83"/>
    <w:rsid w:val="007134FF"/>
    <w:rsid w:val="00716FB7"/>
    <w:rsid w:val="00721D52"/>
    <w:rsid w:val="007238E2"/>
    <w:rsid w:val="00724BF0"/>
    <w:rsid w:val="00726AEB"/>
    <w:rsid w:val="0072700C"/>
    <w:rsid w:val="00727024"/>
    <w:rsid w:val="007308B9"/>
    <w:rsid w:val="0073096C"/>
    <w:rsid w:val="00730B96"/>
    <w:rsid w:val="007322F4"/>
    <w:rsid w:val="00732909"/>
    <w:rsid w:val="00732AB4"/>
    <w:rsid w:val="00735F82"/>
    <w:rsid w:val="00736E2D"/>
    <w:rsid w:val="00740F94"/>
    <w:rsid w:val="007411D0"/>
    <w:rsid w:val="00742EBA"/>
    <w:rsid w:val="00743839"/>
    <w:rsid w:val="00743E4B"/>
    <w:rsid w:val="00745C73"/>
    <w:rsid w:val="00746A48"/>
    <w:rsid w:val="007507F4"/>
    <w:rsid w:val="00752E7E"/>
    <w:rsid w:val="007618E4"/>
    <w:rsid w:val="0076448E"/>
    <w:rsid w:val="0076672A"/>
    <w:rsid w:val="007674BB"/>
    <w:rsid w:val="00767C28"/>
    <w:rsid w:val="00767C2A"/>
    <w:rsid w:val="00770CDA"/>
    <w:rsid w:val="007718CC"/>
    <w:rsid w:val="00772428"/>
    <w:rsid w:val="00773784"/>
    <w:rsid w:val="00773ACC"/>
    <w:rsid w:val="00774B51"/>
    <w:rsid w:val="007773D1"/>
    <w:rsid w:val="007777B2"/>
    <w:rsid w:val="007778B3"/>
    <w:rsid w:val="007833A2"/>
    <w:rsid w:val="007841AF"/>
    <w:rsid w:val="00784648"/>
    <w:rsid w:val="00786359"/>
    <w:rsid w:val="00786C2F"/>
    <w:rsid w:val="00791014"/>
    <w:rsid w:val="00791565"/>
    <w:rsid w:val="00791CCA"/>
    <w:rsid w:val="0079220C"/>
    <w:rsid w:val="007924E1"/>
    <w:rsid w:val="00793834"/>
    <w:rsid w:val="00793EEB"/>
    <w:rsid w:val="007944B8"/>
    <w:rsid w:val="0079544E"/>
    <w:rsid w:val="00796016"/>
    <w:rsid w:val="007A03D0"/>
    <w:rsid w:val="007A1BE6"/>
    <w:rsid w:val="007A1D9F"/>
    <w:rsid w:val="007A22B3"/>
    <w:rsid w:val="007A38A6"/>
    <w:rsid w:val="007A445A"/>
    <w:rsid w:val="007A5E01"/>
    <w:rsid w:val="007A7AD4"/>
    <w:rsid w:val="007A7D53"/>
    <w:rsid w:val="007B016E"/>
    <w:rsid w:val="007B0701"/>
    <w:rsid w:val="007B0A58"/>
    <w:rsid w:val="007B43D7"/>
    <w:rsid w:val="007B7110"/>
    <w:rsid w:val="007B7767"/>
    <w:rsid w:val="007C04A5"/>
    <w:rsid w:val="007C31F2"/>
    <w:rsid w:val="007C793D"/>
    <w:rsid w:val="007D368F"/>
    <w:rsid w:val="007D661C"/>
    <w:rsid w:val="007E0C35"/>
    <w:rsid w:val="007E3277"/>
    <w:rsid w:val="007E3358"/>
    <w:rsid w:val="007E3A3E"/>
    <w:rsid w:val="007F030E"/>
    <w:rsid w:val="007F2E8E"/>
    <w:rsid w:val="007F37C7"/>
    <w:rsid w:val="007F50F6"/>
    <w:rsid w:val="007F5E41"/>
    <w:rsid w:val="007F69B4"/>
    <w:rsid w:val="008000FC"/>
    <w:rsid w:val="008005FF"/>
    <w:rsid w:val="00807A65"/>
    <w:rsid w:val="00810AEC"/>
    <w:rsid w:val="00813790"/>
    <w:rsid w:val="00813BDA"/>
    <w:rsid w:val="00814582"/>
    <w:rsid w:val="00814806"/>
    <w:rsid w:val="00820A6D"/>
    <w:rsid w:val="00824265"/>
    <w:rsid w:val="008254F3"/>
    <w:rsid w:val="00826C76"/>
    <w:rsid w:val="008309C9"/>
    <w:rsid w:val="008331AB"/>
    <w:rsid w:val="00833B50"/>
    <w:rsid w:val="008347C7"/>
    <w:rsid w:val="00835B2E"/>
    <w:rsid w:val="00837119"/>
    <w:rsid w:val="00837E09"/>
    <w:rsid w:val="0084214B"/>
    <w:rsid w:val="008442ED"/>
    <w:rsid w:val="00845F69"/>
    <w:rsid w:val="008478F7"/>
    <w:rsid w:val="00847C84"/>
    <w:rsid w:val="00850723"/>
    <w:rsid w:val="00851075"/>
    <w:rsid w:val="00856170"/>
    <w:rsid w:val="00856591"/>
    <w:rsid w:val="008608BB"/>
    <w:rsid w:val="00860F88"/>
    <w:rsid w:val="00861A7E"/>
    <w:rsid w:val="00862B7E"/>
    <w:rsid w:val="008645FF"/>
    <w:rsid w:val="00864A01"/>
    <w:rsid w:val="00864BD4"/>
    <w:rsid w:val="00866CE3"/>
    <w:rsid w:val="008724AE"/>
    <w:rsid w:val="008729D4"/>
    <w:rsid w:val="00872B73"/>
    <w:rsid w:val="0087401F"/>
    <w:rsid w:val="00875576"/>
    <w:rsid w:val="0087677D"/>
    <w:rsid w:val="00876C6D"/>
    <w:rsid w:val="00876D7D"/>
    <w:rsid w:val="00877207"/>
    <w:rsid w:val="00877C7C"/>
    <w:rsid w:val="00880B7C"/>
    <w:rsid w:val="00882367"/>
    <w:rsid w:val="00882F0F"/>
    <w:rsid w:val="008859C1"/>
    <w:rsid w:val="00886AD9"/>
    <w:rsid w:val="00887830"/>
    <w:rsid w:val="00890A36"/>
    <w:rsid w:val="00892BD4"/>
    <w:rsid w:val="00893546"/>
    <w:rsid w:val="008955D8"/>
    <w:rsid w:val="00895ACD"/>
    <w:rsid w:val="00897F58"/>
    <w:rsid w:val="008A17AF"/>
    <w:rsid w:val="008A2459"/>
    <w:rsid w:val="008A245F"/>
    <w:rsid w:val="008A5CE4"/>
    <w:rsid w:val="008A6C6A"/>
    <w:rsid w:val="008B16AB"/>
    <w:rsid w:val="008B64CC"/>
    <w:rsid w:val="008B6AED"/>
    <w:rsid w:val="008C49F2"/>
    <w:rsid w:val="008C5042"/>
    <w:rsid w:val="008C522B"/>
    <w:rsid w:val="008D1D8B"/>
    <w:rsid w:val="008D2292"/>
    <w:rsid w:val="008D2F05"/>
    <w:rsid w:val="008D3AB3"/>
    <w:rsid w:val="008D4AE9"/>
    <w:rsid w:val="008D58FF"/>
    <w:rsid w:val="008D7CE6"/>
    <w:rsid w:val="008E6E62"/>
    <w:rsid w:val="008E7E5D"/>
    <w:rsid w:val="008F0CC1"/>
    <w:rsid w:val="008F33DB"/>
    <w:rsid w:val="008F4E29"/>
    <w:rsid w:val="008F6370"/>
    <w:rsid w:val="008F63DD"/>
    <w:rsid w:val="00902426"/>
    <w:rsid w:val="00903054"/>
    <w:rsid w:val="009048B0"/>
    <w:rsid w:val="00911AB7"/>
    <w:rsid w:val="009126C1"/>
    <w:rsid w:val="009142BB"/>
    <w:rsid w:val="00916DDF"/>
    <w:rsid w:val="009203F3"/>
    <w:rsid w:val="00920E71"/>
    <w:rsid w:val="009231B3"/>
    <w:rsid w:val="00923C7F"/>
    <w:rsid w:val="00931F01"/>
    <w:rsid w:val="00932F00"/>
    <w:rsid w:val="009353F2"/>
    <w:rsid w:val="009362CF"/>
    <w:rsid w:val="00937EAE"/>
    <w:rsid w:val="009407D1"/>
    <w:rsid w:val="009409AC"/>
    <w:rsid w:val="009442C6"/>
    <w:rsid w:val="00947E4D"/>
    <w:rsid w:val="00950EDF"/>
    <w:rsid w:val="009512AF"/>
    <w:rsid w:val="00951621"/>
    <w:rsid w:val="009528DB"/>
    <w:rsid w:val="00952F8E"/>
    <w:rsid w:val="00953238"/>
    <w:rsid w:val="00953555"/>
    <w:rsid w:val="0095434D"/>
    <w:rsid w:val="009551CF"/>
    <w:rsid w:val="00955739"/>
    <w:rsid w:val="00956106"/>
    <w:rsid w:val="009571A4"/>
    <w:rsid w:val="00960F99"/>
    <w:rsid w:val="00965263"/>
    <w:rsid w:val="009654A3"/>
    <w:rsid w:val="00966434"/>
    <w:rsid w:val="00967578"/>
    <w:rsid w:val="009714ED"/>
    <w:rsid w:val="00971EBB"/>
    <w:rsid w:val="009740A1"/>
    <w:rsid w:val="009754ED"/>
    <w:rsid w:val="009756FB"/>
    <w:rsid w:val="00976B4B"/>
    <w:rsid w:val="009808BB"/>
    <w:rsid w:val="00981984"/>
    <w:rsid w:val="00983238"/>
    <w:rsid w:val="0098471F"/>
    <w:rsid w:val="009855C1"/>
    <w:rsid w:val="0098678D"/>
    <w:rsid w:val="00987D74"/>
    <w:rsid w:val="0099009F"/>
    <w:rsid w:val="0099055C"/>
    <w:rsid w:val="00991FD3"/>
    <w:rsid w:val="009921A4"/>
    <w:rsid w:val="00992330"/>
    <w:rsid w:val="00993914"/>
    <w:rsid w:val="009940CA"/>
    <w:rsid w:val="0099735E"/>
    <w:rsid w:val="00997A84"/>
    <w:rsid w:val="009A1FFF"/>
    <w:rsid w:val="009A277E"/>
    <w:rsid w:val="009A28D9"/>
    <w:rsid w:val="009A303A"/>
    <w:rsid w:val="009A3B04"/>
    <w:rsid w:val="009A5AEC"/>
    <w:rsid w:val="009A69F3"/>
    <w:rsid w:val="009A72F2"/>
    <w:rsid w:val="009A74D8"/>
    <w:rsid w:val="009A796F"/>
    <w:rsid w:val="009A7C11"/>
    <w:rsid w:val="009B0C05"/>
    <w:rsid w:val="009B1552"/>
    <w:rsid w:val="009B2073"/>
    <w:rsid w:val="009B3628"/>
    <w:rsid w:val="009B386D"/>
    <w:rsid w:val="009B579C"/>
    <w:rsid w:val="009B5EA2"/>
    <w:rsid w:val="009B6DFB"/>
    <w:rsid w:val="009B75F9"/>
    <w:rsid w:val="009C05E9"/>
    <w:rsid w:val="009C11BD"/>
    <w:rsid w:val="009C35E6"/>
    <w:rsid w:val="009C43C1"/>
    <w:rsid w:val="009C5190"/>
    <w:rsid w:val="009C52F1"/>
    <w:rsid w:val="009C6862"/>
    <w:rsid w:val="009C6BF1"/>
    <w:rsid w:val="009C6D5C"/>
    <w:rsid w:val="009C7880"/>
    <w:rsid w:val="009D12EB"/>
    <w:rsid w:val="009D1FB8"/>
    <w:rsid w:val="009D24D9"/>
    <w:rsid w:val="009D3A13"/>
    <w:rsid w:val="009D3DED"/>
    <w:rsid w:val="009D4678"/>
    <w:rsid w:val="009D630D"/>
    <w:rsid w:val="009D6DAF"/>
    <w:rsid w:val="009D79CD"/>
    <w:rsid w:val="009E658C"/>
    <w:rsid w:val="009E71FF"/>
    <w:rsid w:val="009E74E9"/>
    <w:rsid w:val="009E7956"/>
    <w:rsid w:val="009F11AF"/>
    <w:rsid w:val="009F1BB5"/>
    <w:rsid w:val="009F2801"/>
    <w:rsid w:val="009F3842"/>
    <w:rsid w:val="009F3A82"/>
    <w:rsid w:val="009F5BCC"/>
    <w:rsid w:val="009F6633"/>
    <w:rsid w:val="00A00A38"/>
    <w:rsid w:val="00A014C4"/>
    <w:rsid w:val="00A01B27"/>
    <w:rsid w:val="00A0250F"/>
    <w:rsid w:val="00A04281"/>
    <w:rsid w:val="00A05783"/>
    <w:rsid w:val="00A10A20"/>
    <w:rsid w:val="00A12C1C"/>
    <w:rsid w:val="00A144E9"/>
    <w:rsid w:val="00A16B6A"/>
    <w:rsid w:val="00A207C4"/>
    <w:rsid w:val="00A22BCE"/>
    <w:rsid w:val="00A25B2F"/>
    <w:rsid w:val="00A26676"/>
    <w:rsid w:val="00A30A32"/>
    <w:rsid w:val="00A30D25"/>
    <w:rsid w:val="00A3378E"/>
    <w:rsid w:val="00A349C7"/>
    <w:rsid w:val="00A34C20"/>
    <w:rsid w:val="00A34FA5"/>
    <w:rsid w:val="00A35427"/>
    <w:rsid w:val="00A355EB"/>
    <w:rsid w:val="00A35779"/>
    <w:rsid w:val="00A41201"/>
    <w:rsid w:val="00A4247F"/>
    <w:rsid w:val="00A432FD"/>
    <w:rsid w:val="00A436AE"/>
    <w:rsid w:val="00A4370D"/>
    <w:rsid w:val="00A442E6"/>
    <w:rsid w:val="00A46C35"/>
    <w:rsid w:val="00A475A1"/>
    <w:rsid w:val="00A51220"/>
    <w:rsid w:val="00A5386D"/>
    <w:rsid w:val="00A54D81"/>
    <w:rsid w:val="00A552FF"/>
    <w:rsid w:val="00A56BE6"/>
    <w:rsid w:val="00A57EA9"/>
    <w:rsid w:val="00A60052"/>
    <w:rsid w:val="00A60323"/>
    <w:rsid w:val="00A62903"/>
    <w:rsid w:val="00A63375"/>
    <w:rsid w:val="00A64787"/>
    <w:rsid w:val="00A65178"/>
    <w:rsid w:val="00A6533E"/>
    <w:rsid w:val="00A65913"/>
    <w:rsid w:val="00A665B3"/>
    <w:rsid w:val="00A75E64"/>
    <w:rsid w:val="00A76ABA"/>
    <w:rsid w:val="00A772D8"/>
    <w:rsid w:val="00A7758F"/>
    <w:rsid w:val="00A7773C"/>
    <w:rsid w:val="00A86560"/>
    <w:rsid w:val="00A951E2"/>
    <w:rsid w:val="00A96B94"/>
    <w:rsid w:val="00AA15D3"/>
    <w:rsid w:val="00AA2FAA"/>
    <w:rsid w:val="00AA5C6B"/>
    <w:rsid w:val="00AA7536"/>
    <w:rsid w:val="00AB0CA2"/>
    <w:rsid w:val="00AB3B98"/>
    <w:rsid w:val="00AB7278"/>
    <w:rsid w:val="00AB7639"/>
    <w:rsid w:val="00AC1E49"/>
    <w:rsid w:val="00AC38FA"/>
    <w:rsid w:val="00AC55B9"/>
    <w:rsid w:val="00AC6775"/>
    <w:rsid w:val="00AC7F60"/>
    <w:rsid w:val="00AD001D"/>
    <w:rsid w:val="00AD172D"/>
    <w:rsid w:val="00AD5B1C"/>
    <w:rsid w:val="00AE034C"/>
    <w:rsid w:val="00AE1180"/>
    <w:rsid w:val="00AE4784"/>
    <w:rsid w:val="00AE6421"/>
    <w:rsid w:val="00AE698F"/>
    <w:rsid w:val="00AE76C2"/>
    <w:rsid w:val="00AE795F"/>
    <w:rsid w:val="00AF05A5"/>
    <w:rsid w:val="00AF1D47"/>
    <w:rsid w:val="00AF3F12"/>
    <w:rsid w:val="00AF4E66"/>
    <w:rsid w:val="00AF5130"/>
    <w:rsid w:val="00AF5832"/>
    <w:rsid w:val="00AF6508"/>
    <w:rsid w:val="00B00775"/>
    <w:rsid w:val="00B01787"/>
    <w:rsid w:val="00B01F6D"/>
    <w:rsid w:val="00B039CF"/>
    <w:rsid w:val="00B04CA7"/>
    <w:rsid w:val="00B05EE1"/>
    <w:rsid w:val="00B06C5F"/>
    <w:rsid w:val="00B079AF"/>
    <w:rsid w:val="00B11164"/>
    <w:rsid w:val="00B11419"/>
    <w:rsid w:val="00B14843"/>
    <w:rsid w:val="00B15EB7"/>
    <w:rsid w:val="00B1608B"/>
    <w:rsid w:val="00B20465"/>
    <w:rsid w:val="00B20562"/>
    <w:rsid w:val="00B24570"/>
    <w:rsid w:val="00B25514"/>
    <w:rsid w:val="00B26047"/>
    <w:rsid w:val="00B2703A"/>
    <w:rsid w:val="00B30A6D"/>
    <w:rsid w:val="00B32809"/>
    <w:rsid w:val="00B33409"/>
    <w:rsid w:val="00B34828"/>
    <w:rsid w:val="00B369A7"/>
    <w:rsid w:val="00B37DAB"/>
    <w:rsid w:val="00B40410"/>
    <w:rsid w:val="00B41A1F"/>
    <w:rsid w:val="00B441E4"/>
    <w:rsid w:val="00B44BA5"/>
    <w:rsid w:val="00B4576F"/>
    <w:rsid w:val="00B479C0"/>
    <w:rsid w:val="00B5034E"/>
    <w:rsid w:val="00B5125D"/>
    <w:rsid w:val="00B51B5C"/>
    <w:rsid w:val="00B54CA3"/>
    <w:rsid w:val="00B55247"/>
    <w:rsid w:val="00B55623"/>
    <w:rsid w:val="00B55DD9"/>
    <w:rsid w:val="00B5757E"/>
    <w:rsid w:val="00B57847"/>
    <w:rsid w:val="00B60730"/>
    <w:rsid w:val="00B64092"/>
    <w:rsid w:val="00B6453B"/>
    <w:rsid w:val="00B64DFB"/>
    <w:rsid w:val="00B65E98"/>
    <w:rsid w:val="00B666C8"/>
    <w:rsid w:val="00B70039"/>
    <w:rsid w:val="00B72BC8"/>
    <w:rsid w:val="00B73339"/>
    <w:rsid w:val="00B801FE"/>
    <w:rsid w:val="00B82C71"/>
    <w:rsid w:val="00B85582"/>
    <w:rsid w:val="00B9024C"/>
    <w:rsid w:val="00B902A0"/>
    <w:rsid w:val="00B90B6D"/>
    <w:rsid w:val="00B916D4"/>
    <w:rsid w:val="00B92995"/>
    <w:rsid w:val="00B9408E"/>
    <w:rsid w:val="00B94839"/>
    <w:rsid w:val="00B963B4"/>
    <w:rsid w:val="00B96BE3"/>
    <w:rsid w:val="00BA09D4"/>
    <w:rsid w:val="00BA4861"/>
    <w:rsid w:val="00BA519A"/>
    <w:rsid w:val="00BA6BA2"/>
    <w:rsid w:val="00BB5007"/>
    <w:rsid w:val="00BC3B21"/>
    <w:rsid w:val="00BC5087"/>
    <w:rsid w:val="00BC697A"/>
    <w:rsid w:val="00BD4243"/>
    <w:rsid w:val="00BD4A60"/>
    <w:rsid w:val="00BD6570"/>
    <w:rsid w:val="00BD65BF"/>
    <w:rsid w:val="00BD680D"/>
    <w:rsid w:val="00BE2834"/>
    <w:rsid w:val="00BE469C"/>
    <w:rsid w:val="00BE6867"/>
    <w:rsid w:val="00BF0368"/>
    <w:rsid w:val="00BF05A8"/>
    <w:rsid w:val="00BF0968"/>
    <w:rsid w:val="00BF0DB0"/>
    <w:rsid w:val="00BF5415"/>
    <w:rsid w:val="00BF5D8D"/>
    <w:rsid w:val="00BF77D0"/>
    <w:rsid w:val="00C02EDF"/>
    <w:rsid w:val="00C040F6"/>
    <w:rsid w:val="00C04E88"/>
    <w:rsid w:val="00C05238"/>
    <w:rsid w:val="00C12EEA"/>
    <w:rsid w:val="00C13D13"/>
    <w:rsid w:val="00C14D04"/>
    <w:rsid w:val="00C155CC"/>
    <w:rsid w:val="00C15F39"/>
    <w:rsid w:val="00C168FA"/>
    <w:rsid w:val="00C20349"/>
    <w:rsid w:val="00C20E5C"/>
    <w:rsid w:val="00C219B8"/>
    <w:rsid w:val="00C21AD6"/>
    <w:rsid w:val="00C24CF9"/>
    <w:rsid w:val="00C2646B"/>
    <w:rsid w:val="00C308B7"/>
    <w:rsid w:val="00C3197B"/>
    <w:rsid w:val="00C31BF1"/>
    <w:rsid w:val="00C33010"/>
    <w:rsid w:val="00C36939"/>
    <w:rsid w:val="00C36C0B"/>
    <w:rsid w:val="00C3777B"/>
    <w:rsid w:val="00C41763"/>
    <w:rsid w:val="00C4211D"/>
    <w:rsid w:val="00C43245"/>
    <w:rsid w:val="00C4401D"/>
    <w:rsid w:val="00C4494C"/>
    <w:rsid w:val="00C4673E"/>
    <w:rsid w:val="00C504AF"/>
    <w:rsid w:val="00C53012"/>
    <w:rsid w:val="00C53C92"/>
    <w:rsid w:val="00C5429A"/>
    <w:rsid w:val="00C549CF"/>
    <w:rsid w:val="00C605CF"/>
    <w:rsid w:val="00C626D2"/>
    <w:rsid w:val="00C67930"/>
    <w:rsid w:val="00C714E5"/>
    <w:rsid w:val="00C764CD"/>
    <w:rsid w:val="00C77868"/>
    <w:rsid w:val="00C811C2"/>
    <w:rsid w:val="00C83EC2"/>
    <w:rsid w:val="00C85629"/>
    <w:rsid w:val="00C85A0D"/>
    <w:rsid w:val="00C87CE8"/>
    <w:rsid w:val="00C91091"/>
    <w:rsid w:val="00C92FEB"/>
    <w:rsid w:val="00C9327E"/>
    <w:rsid w:val="00CA0AC4"/>
    <w:rsid w:val="00CA1017"/>
    <w:rsid w:val="00CA3A9F"/>
    <w:rsid w:val="00CA4FC9"/>
    <w:rsid w:val="00CA505A"/>
    <w:rsid w:val="00CB1592"/>
    <w:rsid w:val="00CB186B"/>
    <w:rsid w:val="00CB191A"/>
    <w:rsid w:val="00CB1988"/>
    <w:rsid w:val="00CB1AF6"/>
    <w:rsid w:val="00CB6175"/>
    <w:rsid w:val="00CC328E"/>
    <w:rsid w:val="00CD2CB8"/>
    <w:rsid w:val="00CD46E2"/>
    <w:rsid w:val="00CD554F"/>
    <w:rsid w:val="00CD5B10"/>
    <w:rsid w:val="00CD5F76"/>
    <w:rsid w:val="00CD79F5"/>
    <w:rsid w:val="00CD7BC1"/>
    <w:rsid w:val="00CE366A"/>
    <w:rsid w:val="00CE4501"/>
    <w:rsid w:val="00CE5BCF"/>
    <w:rsid w:val="00CE6DC8"/>
    <w:rsid w:val="00CF11B3"/>
    <w:rsid w:val="00CF2326"/>
    <w:rsid w:val="00CF261E"/>
    <w:rsid w:val="00CF290C"/>
    <w:rsid w:val="00CF35DE"/>
    <w:rsid w:val="00CF3BF7"/>
    <w:rsid w:val="00CF419B"/>
    <w:rsid w:val="00CF6F10"/>
    <w:rsid w:val="00CF7B4A"/>
    <w:rsid w:val="00CF7EA7"/>
    <w:rsid w:val="00D0058A"/>
    <w:rsid w:val="00D04E2A"/>
    <w:rsid w:val="00D06CF7"/>
    <w:rsid w:val="00D10EB1"/>
    <w:rsid w:val="00D11DE2"/>
    <w:rsid w:val="00D12C13"/>
    <w:rsid w:val="00D14C97"/>
    <w:rsid w:val="00D226F8"/>
    <w:rsid w:val="00D22E57"/>
    <w:rsid w:val="00D27065"/>
    <w:rsid w:val="00D27973"/>
    <w:rsid w:val="00D27D93"/>
    <w:rsid w:val="00D31A22"/>
    <w:rsid w:val="00D31AA2"/>
    <w:rsid w:val="00D36447"/>
    <w:rsid w:val="00D36655"/>
    <w:rsid w:val="00D3682E"/>
    <w:rsid w:val="00D37222"/>
    <w:rsid w:val="00D4025D"/>
    <w:rsid w:val="00D40334"/>
    <w:rsid w:val="00D40789"/>
    <w:rsid w:val="00D426CA"/>
    <w:rsid w:val="00D45363"/>
    <w:rsid w:val="00D46403"/>
    <w:rsid w:val="00D465D5"/>
    <w:rsid w:val="00D514F9"/>
    <w:rsid w:val="00D53262"/>
    <w:rsid w:val="00D53C3C"/>
    <w:rsid w:val="00D56458"/>
    <w:rsid w:val="00D5775C"/>
    <w:rsid w:val="00D608DE"/>
    <w:rsid w:val="00D60F73"/>
    <w:rsid w:val="00D62131"/>
    <w:rsid w:val="00D63556"/>
    <w:rsid w:val="00D65D2D"/>
    <w:rsid w:val="00D661AF"/>
    <w:rsid w:val="00D70488"/>
    <w:rsid w:val="00D72799"/>
    <w:rsid w:val="00D73C59"/>
    <w:rsid w:val="00D75BCC"/>
    <w:rsid w:val="00D76C41"/>
    <w:rsid w:val="00D8025A"/>
    <w:rsid w:val="00D807D6"/>
    <w:rsid w:val="00D8246A"/>
    <w:rsid w:val="00D83EF6"/>
    <w:rsid w:val="00D860B2"/>
    <w:rsid w:val="00D86771"/>
    <w:rsid w:val="00D87331"/>
    <w:rsid w:val="00D87DE6"/>
    <w:rsid w:val="00D9038D"/>
    <w:rsid w:val="00D91C4B"/>
    <w:rsid w:val="00D92461"/>
    <w:rsid w:val="00DA323A"/>
    <w:rsid w:val="00DA7086"/>
    <w:rsid w:val="00DA77A8"/>
    <w:rsid w:val="00DA7B8D"/>
    <w:rsid w:val="00DB2FFA"/>
    <w:rsid w:val="00DB3DA6"/>
    <w:rsid w:val="00DB4CE8"/>
    <w:rsid w:val="00DB581F"/>
    <w:rsid w:val="00DB738B"/>
    <w:rsid w:val="00DC0CD7"/>
    <w:rsid w:val="00DC466D"/>
    <w:rsid w:val="00DC4ACE"/>
    <w:rsid w:val="00DC5C02"/>
    <w:rsid w:val="00DC78ED"/>
    <w:rsid w:val="00DD046A"/>
    <w:rsid w:val="00DD1D17"/>
    <w:rsid w:val="00DD3F00"/>
    <w:rsid w:val="00DD466B"/>
    <w:rsid w:val="00DE3A4B"/>
    <w:rsid w:val="00DE772F"/>
    <w:rsid w:val="00DF0745"/>
    <w:rsid w:val="00DF2FE1"/>
    <w:rsid w:val="00DF37CC"/>
    <w:rsid w:val="00DF3ED4"/>
    <w:rsid w:val="00DF6A23"/>
    <w:rsid w:val="00DF6E69"/>
    <w:rsid w:val="00DF79A0"/>
    <w:rsid w:val="00DF7C97"/>
    <w:rsid w:val="00DF7D87"/>
    <w:rsid w:val="00E019FC"/>
    <w:rsid w:val="00E02DDE"/>
    <w:rsid w:val="00E034F5"/>
    <w:rsid w:val="00E04805"/>
    <w:rsid w:val="00E04BDC"/>
    <w:rsid w:val="00E04D9B"/>
    <w:rsid w:val="00E05ACF"/>
    <w:rsid w:val="00E05D06"/>
    <w:rsid w:val="00E06AE0"/>
    <w:rsid w:val="00E06F1D"/>
    <w:rsid w:val="00E101AA"/>
    <w:rsid w:val="00E1165C"/>
    <w:rsid w:val="00E12BC6"/>
    <w:rsid w:val="00E1486C"/>
    <w:rsid w:val="00E152F8"/>
    <w:rsid w:val="00E159E4"/>
    <w:rsid w:val="00E170F4"/>
    <w:rsid w:val="00E176D7"/>
    <w:rsid w:val="00E2078B"/>
    <w:rsid w:val="00E20F7E"/>
    <w:rsid w:val="00E226EE"/>
    <w:rsid w:val="00E23780"/>
    <w:rsid w:val="00E241C8"/>
    <w:rsid w:val="00E24DCB"/>
    <w:rsid w:val="00E26590"/>
    <w:rsid w:val="00E26BA9"/>
    <w:rsid w:val="00E2742C"/>
    <w:rsid w:val="00E30CA3"/>
    <w:rsid w:val="00E32158"/>
    <w:rsid w:val="00E3291D"/>
    <w:rsid w:val="00E32ED4"/>
    <w:rsid w:val="00E35F65"/>
    <w:rsid w:val="00E40218"/>
    <w:rsid w:val="00E404FF"/>
    <w:rsid w:val="00E410E9"/>
    <w:rsid w:val="00E42430"/>
    <w:rsid w:val="00E433AF"/>
    <w:rsid w:val="00E44765"/>
    <w:rsid w:val="00E44C48"/>
    <w:rsid w:val="00E45115"/>
    <w:rsid w:val="00E45E09"/>
    <w:rsid w:val="00E46DD8"/>
    <w:rsid w:val="00E50668"/>
    <w:rsid w:val="00E56C3D"/>
    <w:rsid w:val="00E570D0"/>
    <w:rsid w:val="00E63E18"/>
    <w:rsid w:val="00E64F2E"/>
    <w:rsid w:val="00E65531"/>
    <w:rsid w:val="00E718EA"/>
    <w:rsid w:val="00E72BBA"/>
    <w:rsid w:val="00E73169"/>
    <w:rsid w:val="00E738F4"/>
    <w:rsid w:val="00E76930"/>
    <w:rsid w:val="00E76D3C"/>
    <w:rsid w:val="00E778E0"/>
    <w:rsid w:val="00E77D20"/>
    <w:rsid w:val="00E80AE7"/>
    <w:rsid w:val="00E816EC"/>
    <w:rsid w:val="00E8231B"/>
    <w:rsid w:val="00E9024E"/>
    <w:rsid w:val="00E91E07"/>
    <w:rsid w:val="00E92AA9"/>
    <w:rsid w:val="00E9338C"/>
    <w:rsid w:val="00E94A89"/>
    <w:rsid w:val="00E94B98"/>
    <w:rsid w:val="00E95523"/>
    <w:rsid w:val="00E95DE3"/>
    <w:rsid w:val="00EA3570"/>
    <w:rsid w:val="00EA3EB0"/>
    <w:rsid w:val="00EA5B46"/>
    <w:rsid w:val="00EA694C"/>
    <w:rsid w:val="00EB224F"/>
    <w:rsid w:val="00EB6C0E"/>
    <w:rsid w:val="00EB77ED"/>
    <w:rsid w:val="00EC08FD"/>
    <w:rsid w:val="00EC1498"/>
    <w:rsid w:val="00EC26FB"/>
    <w:rsid w:val="00EC28C6"/>
    <w:rsid w:val="00EC42BC"/>
    <w:rsid w:val="00EC6B02"/>
    <w:rsid w:val="00EC6F4D"/>
    <w:rsid w:val="00EC7004"/>
    <w:rsid w:val="00ED004F"/>
    <w:rsid w:val="00ED0BB6"/>
    <w:rsid w:val="00ED1555"/>
    <w:rsid w:val="00ED395C"/>
    <w:rsid w:val="00ED4351"/>
    <w:rsid w:val="00ED70C1"/>
    <w:rsid w:val="00EE1AE0"/>
    <w:rsid w:val="00EE2836"/>
    <w:rsid w:val="00EE2F0B"/>
    <w:rsid w:val="00EE4765"/>
    <w:rsid w:val="00EE4C95"/>
    <w:rsid w:val="00EE4CDD"/>
    <w:rsid w:val="00EE4FB4"/>
    <w:rsid w:val="00EE6451"/>
    <w:rsid w:val="00EE789A"/>
    <w:rsid w:val="00EF08B8"/>
    <w:rsid w:val="00EF24A7"/>
    <w:rsid w:val="00EF2934"/>
    <w:rsid w:val="00EF34BF"/>
    <w:rsid w:val="00EF364B"/>
    <w:rsid w:val="00EF5C1D"/>
    <w:rsid w:val="00F011C8"/>
    <w:rsid w:val="00F01413"/>
    <w:rsid w:val="00F061F6"/>
    <w:rsid w:val="00F10178"/>
    <w:rsid w:val="00F107DD"/>
    <w:rsid w:val="00F11BD1"/>
    <w:rsid w:val="00F13054"/>
    <w:rsid w:val="00F14908"/>
    <w:rsid w:val="00F14959"/>
    <w:rsid w:val="00F171B9"/>
    <w:rsid w:val="00F17B57"/>
    <w:rsid w:val="00F208CE"/>
    <w:rsid w:val="00F23467"/>
    <w:rsid w:val="00F238C0"/>
    <w:rsid w:val="00F2518B"/>
    <w:rsid w:val="00F2566B"/>
    <w:rsid w:val="00F260BE"/>
    <w:rsid w:val="00F26D91"/>
    <w:rsid w:val="00F27578"/>
    <w:rsid w:val="00F2781E"/>
    <w:rsid w:val="00F27B1A"/>
    <w:rsid w:val="00F30543"/>
    <w:rsid w:val="00F33271"/>
    <w:rsid w:val="00F34135"/>
    <w:rsid w:val="00F3796D"/>
    <w:rsid w:val="00F37FA1"/>
    <w:rsid w:val="00F40BE5"/>
    <w:rsid w:val="00F410D1"/>
    <w:rsid w:val="00F411B9"/>
    <w:rsid w:val="00F428AE"/>
    <w:rsid w:val="00F43022"/>
    <w:rsid w:val="00F4565B"/>
    <w:rsid w:val="00F51AE7"/>
    <w:rsid w:val="00F520A8"/>
    <w:rsid w:val="00F52E57"/>
    <w:rsid w:val="00F5456A"/>
    <w:rsid w:val="00F5460C"/>
    <w:rsid w:val="00F568CC"/>
    <w:rsid w:val="00F5775D"/>
    <w:rsid w:val="00F61675"/>
    <w:rsid w:val="00F6376A"/>
    <w:rsid w:val="00F63C0B"/>
    <w:rsid w:val="00F65965"/>
    <w:rsid w:val="00F672DC"/>
    <w:rsid w:val="00F67CB8"/>
    <w:rsid w:val="00F70A06"/>
    <w:rsid w:val="00F73F54"/>
    <w:rsid w:val="00F751E8"/>
    <w:rsid w:val="00F7617F"/>
    <w:rsid w:val="00F76292"/>
    <w:rsid w:val="00F76DAA"/>
    <w:rsid w:val="00F82200"/>
    <w:rsid w:val="00F83559"/>
    <w:rsid w:val="00F83742"/>
    <w:rsid w:val="00F83B6E"/>
    <w:rsid w:val="00F83FE6"/>
    <w:rsid w:val="00F857EF"/>
    <w:rsid w:val="00F869F6"/>
    <w:rsid w:val="00F875A1"/>
    <w:rsid w:val="00F87F98"/>
    <w:rsid w:val="00F90ADD"/>
    <w:rsid w:val="00F93EF5"/>
    <w:rsid w:val="00F94722"/>
    <w:rsid w:val="00F96F90"/>
    <w:rsid w:val="00F974CE"/>
    <w:rsid w:val="00FA1892"/>
    <w:rsid w:val="00FA788E"/>
    <w:rsid w:val="00FB07CC"/>
    <w:rsid w:val="00FB0D37"/>
    <w:rsid w:val="00FB122D"/>
    <w:rsid w:val="00FB279C"/>
    <w:rsid w:val="00FB2B94"/>
    <w:rsid w:val="00FB3640"/>
    <w:rsid w:val="00FC20A4"/>
    <w:rsid w:val="00FC3BC9"/>
    <w:rsid w:val="00FC53D6"/>
    <w:rsid w:val="00FC5F7F"/>
    <w:rsid w:val="00FC78B2"/>
    <w:rsid w:val="00FD2C9A"/>
    <w:rsid w:val="00FD30FF"/>
    <w:rsid w:val="00FD4AC7"/>
    <w:rsid w:val="00FD62F4"/>
    <w:rsid w:val="00FE21F3"/>
    <w:rsid w:val="00FE227B"/>
    <w:rsid w:val="00FE31A0"/>
    <w:rsid w:val="00FE3814"/>
    <w:rsid w:val="00FE49C5"/>
    <w:rsid w:val="00FF000E"/>
    <w:rsid w:val="00FF171A"/>
    <w:rsid w:val="00FF2731"/>
    <w:rsid w:val="00FF3D3F"/>
    <w:rsid w:val="00FF5367"/>
    <w:rsid w:val="00FF558A"/>
    <w:rsid w:val="00FF71B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76DF17"/>
  <w15:docId w15:val="{17D28954-B385-4DC7-8855-D513973F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DB7"/>
    <w:pPr>
      <w:spacing w:after="0" w:line="240" w:lineRule="auto"/>
    </w:pPr>
    <w:rPr>
      <w:rFonts w:ascii="Univers" w:eastAsia="Times New Roman" w:hAnsi="Univers" w:cs="Times New Roman"/>
      <w:lang w:val="nl-BE" w:eastAsia="nl-BE"/>
    </w:rPr>
  </w:style>
  <w:style w:type="paragraph" w:styleId="Titre1">
    <w:name w:val="heading 1"/>
    <w:basedOn w:val="Normal"/>
    <w:link w:val="Titre1Car"/>
    <w:uiPriority w:val="1"/>
    <w:qFormat/>
    <w:rsid w:val="00976B4B"/>
    <w:pPr>
      <w:widowControl w:val="0"/>
      <w:ind w:left="116"/>
      <w:outlineLvl w:val="0"/>
    </w:pPr>
    <w:rPr>
      <w:rFonts w:ascii="Arial" w:eastAsia="Arial" w:hAnsi="Arial" w:cstheme="minorBidi"/>
      <w:b/>
      <w:bCs/>
      <w:lang w:val="en-US" w:eastAsia="en-US"/>
    </w:rPr>
  </w:style>
  <w:style w:type="paragraph" w:styleId="Titre2">
    <w:name w:val="heading 2"/>
    <w:basedOn w:val="Normal"/>
    <w:next w:val="Normal"/>
    <w:link w:val="Titre2Car"/>
    <w:uiPriority w:val="9"/>
    <w:semiHidden/>
    <w:unhideWhenUsed/>
    <w:qFormat/>
    <w:rsid w:val="0020607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semiHidden/>
    <w:unhideWhenUsed/>
    <w:qFormat/>
    <w:rsid w:val="00CD5F76"/>
    <w:pPr>
      <w:keepNext/>
      <w:keepLines/>
      <w:spacing w:before="200"/>
      <w:outlineLvl w:val="2"/>
    </w:pPr>
    <w:rPr>
      <w:rFonts w:ascii="Cambria" w:hAnsi="Cambria"/>
      <w:b/>
      <w:bCs/>
      <w:color w:val="4F81BD"/>
      <w:lang w:val="fr-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E26D4"/>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TableauNormal"/>
    <w:uiPriority w:val="59"/>
    <w:rsid w:val="00AF6508"/>
    <w:pPr>
      <w:spacing w:after="0" w:line="240" w:lineRule="auto"/>
    </w:pPr>
    <w:rPr>
      <w:rFonts w:ascii="Times New Roman" w:eastAsia="Times New Roman" w:hAnsi="Times New Roman" w:cs="Times New Roman"/>
      <w:sz w:val="20"/>
      <w:szCs w:val="20"/>
      <w:lang w:val="nl-BE" w:eastAsia="nl-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B55247"/>
    <w:rPr>
      <w:rFonts w:asciiTheme="minorHAnsi" w:eastAsiaTheme="minorHAnsi" w:hAnsiTheme="minorHAnsi" w:cstheme="minorBidi"/>
      <w:sz w:val="20"/>
      <w:szCs w:val="20"/>
      <w:lang w:val="fr-BE" w:eastAsia="en-US"/>
    </w:rPr>
  </w:style>
  <w:style w:type="character" w:customStyle="1" w:styleId="NotedefinCar">
    <w:name w:val="Note de fin Car"/>
    <w:basedOn w:val="Policepardfaut"/>
    <w:link w:val="Notedefin"/>
    <w:uiPriority w:val="99"/>
    <w:semiHidden/>
    <w:rsid w:val="00B55247"/>
    <w:rPr>
      <w:sz w:val="20"/>
      <w:szCs w:val="20"/>
    </w:rPr>
  </w:style>
  <w:style w:type="character" w:styleId="Appeldenotedefin">
    <w:name w:val="endnote reference"/>
    <w:basedOn w:val="Policepardfaut"/>
    <w:uiPriority w:val="99"/>
    <w:semiHidden/>
    <w:unhideWhenUsed/>
    <w:rsid w:val="00B55247"/>
    <w:rPr>
      <w:vertAlign w:val="superscript"/>
    </w:rPr>
  </w:style>
  <w:style w:type="character" w:styleId="Appelnotedebasdep">
    <w:name w:val="footnote reference"/>
    <w:basedOn w:val="Policepardfaut"/>
    <w:uiPriority w:val="99"/>
    <w:semiHidden/>
    <w:unhideWhenUsed/>
    <w:rsid w:val="00B55247"/>
    <w:rPr>
      <w:vertAlign w:val="superscript"/>
    </w:rPr>
  </w:style>
  <w:style w:type="paragraph" w:styleId="Notedebasdepage">
    <w:name w:val="footnote text"/>
    <w:basedOn w:val="Normal"/>
    <w:link w:val="NotedebasdepageCar"/>
    <w:uiPriority w:val="99"/>
    <w:semiHidden/>
    <w:unhideWhenUsed/>
    <w:rsid w:val="00B55247"/>
    <w:rPr>
      <w:rFonts w:asciiTheme="minorHAnsi" w:eastAsiaTheme="minorHAnsi" w:hAnsiTheme="minorHAnsi" w:cstheme="minorBidi"/>
      <w:sz w:val="20"/>
      <w:szCs w:val="20"/>
      <w:lang w:val="fr-BE" w:eastAsia="en-US"/>
    </w:rPr>
  </w:style>
  <w:style w:type="character" w:customStyle="1" w:styleId="NotedebasdepageCar">
    <w:name w:val="Note de bas de page Car"/>
    <w:basedOn w:val="Policepardfaut"/>
    <w:link w:val="Notedebasdepage"/>
    <w:uiPriority w:val="99"/>
    <w:semiHidden/>
    <w:rsid w:val="00B55247"/>
    <w:rPr>
      <w:sz w:val="20"/>
      <w:szCs w:val="20"/>
    </w:rPr>
  </w:style>
  <w:style w:type="character" w:customStyle="1" w:styleId="Titre1Car">
    <w:name w:val="Titre 1 Car"/>
    <w:basedOn w:val="Policepardfaut"/>
    <w:link w:val="Titre1"/>
    <w:uiPriority w:val="1"/>
    <w:rsid w:val="00976B4B"/>
    <w:rPr>
      <w:rFonts w:ascii="Arial" w:eastAsia="Arial" w:hAnsi="Arial"/>
      <w:b/>
      <w:bCs/>
      <w:lang w:val="en-US"/>
    </w:rPr>
  </w:style>
  <w:style w:type="paragraph" w:styleId="Corpsdetexte">
    <w:name w:val="Body Text"/>
    <w:basedOn w:val="Normal"/>
    <w:link w:val="CorpsdetexteCar"/>
    <w:uiPriority w:val="1"/>
    <w:qFormat/>
    <w:rsid w:val="00976B4B"/>
    <w:pPr>
      <w:widowControl w:val="0"/>
      <w:ind w:left="116"/>
    </w:pPr>
    <w:rPr>
      <w:rFonts w:ascii="Arial" w:eastAsia="Arial" w:hAnsi="Arial" w:cstheme="minorBidi"/>
      <w:lang w:val="en-US" w:eastAsia="en-US"/>
    </w:rPr>
  </w:style>
  <w:style w:type="character" w:customStyle="1" w:styleId="CorpsdetexteCar">
    <w:name w:val="Corps de texte Car"/>
    <w:basedOn w:val="Policepardfaut"/>
    <w:link w:val="Corpsdetexte"/>
    <w:uiPriority w:val="1"/>
    <w:rsid w:val="00976B4B"/>
    <w:rPr>
      <w:rFonts w:ascii="Arial" w:eastAsia="Arial" w:hAnsi="Arial"/>
      <w:lang w:val="en-US"/>
    </w:rPr>
  </w:style>
  <w:style w:type="character" w:customStyle="1" w:styleId="Titre2Car">
    <w:name w:val="Titre 2 Car"/>
    <w:basedOn w:val="Policepardfaut"/>
    <w:link w:val="Titre2"/>
    <w:uiPriority w:val="9"/>
    <w:semiHidden/>
    <w:rsid w:val="0020607A"/>
    <w:rPr>
      <w:rFonts w:asciiTheme="majorHAnsi" w:eastAsiaTheme="majorEastAsia" w:hAnsiTheme="majorHAnsi" w:cstheme="majorBidi"/>
      <w:b/>
      <w:bCs/>
      <w:color w:val="5B9BD5" w:themeColor="accent1"/>
      <w:sz w:val="26"/>
      <w:szCs w:val="26"/>
      <w:lang w:val="nl-BE" w:eastAsia="nl-BE"/>
    </w:rPr>
  </w:style>
  <w:style w:type="paragraph" w:styleId="Textedebulles">
    <w:name w:val="Balloon Text"/>
    <w:basedOn w:val="Normal"/>
    <w:link w:val="TextedebullesCar"/>
    <w:uiPriority w:val="99"/>
    <w:semiHidden/>
    <w:unhideWhenUsed/>
    <w:rsid w:val="0002302D"/>
    <w:rPr>
      <w:rFonts w:ascii="Tahoma" w:hAnsi="Tahoma" w:cs="Tahoma"/>
      <w:sz w:val="16"/>
      <w:szCs w:val="16"/>
    </w:rPr>
  </w:style>
  <w:style w:type="character" w:customStyle="1" w:styleId="TextedebullesCar">
    <w:name w:val="Texte de bulles Car"/>
    <w:basedOn w:val="Policepardfaut"/>
    <w:link w:val="Textedebulles"/>
    <w:uiPriority w:val="99"/>
    <w:semiHidden/>
    <w:rsid w:val="0002302D"/>
    <w:rPr>
      <w:rFonts w:ascii="Tahoma" w:eastAsia="Times New Roman" w:hAnsi="Tahoma" w:cs="Tahoma"/>
      <w:sz w:val="16"/>
      <w:szCs w:val="16"/>
      <w:lang w:val="nl-BE" w:eastAsia="nl-BE"/>
    </w:rPr>
  </w:style>
  <w:style w:type="paragraph" w:customStyle="1" w:styleId="Kop31">
    <w:name w:val="Kop 31"/>
    <w:basedOn w:val="Normal"/>
    <w:next w:val="Normal"/>
    <w:uiPriority w:val="9"/>
    <w:semiHidden/>
    <w:unhideWhenUsed/>
    <w:qFormat/>
    <w:rsid w:val="00CD5F76"/>
    <w:pPr>
      <w:keepNext/>
      <w:keepLines/>
      <w:spacing w:before="200" w:line="276" w:lineRule="auto"/>
      <w:ind w:left="1440"/>
      <w:outlineLvl w:val="2"/>
    </w:pPr>
    <w:rPr>
      <w:rFonts w:ascii="Cambria" w:hAnsi="Cambria"/>
      <w:b/>
      <w:bCs/>
      <w:color w:val="4F81BD"/>
      <w:lang w:val="fr-BE" w:eastAsia="en-US"/>
    </w:rPr>
  </w:style>
  <w:style w:type="numbering" w:customStyle="1" w:styleId="Geenlijst1">
    <w:name w:val="Geen lijst1"/>
    <w:next w:val="Aucuneliste"/>
    <w:uiPriority w:val="99"/>
    <w:semiHidden/>
    <w:unhideWhenUsed/>
    <w:rsid w:val="00CD5F76"/>
  </w:style>
  <w:style w:type="character" w:customStyle="1" w:styleId="Titre3Car">
    <w:name w:val="Titre 3 Car"/>
    <w:basedOn w:val="Policepardfaut"/>
    <w:link w:val="Titre3"/>
    <w:uiPriority w:val="9"/>
    <w:semiHidden/>
    <w:rsid w:val="00CD5F76"/>
    <w:rPr>
      <w:rFonts w:ascii="Cambria" w:eastAsia="Times New Roman" w:hAnsi="Cambria" w:cs="Times New Roman"/>
      <w:b/>
      <w:bCs/>
      <w:color w:val="4F81BD"/>
    </w:rPr>
  </w:style>
  <w:style w:type="paragraph" w:customStyle="1" w:styleId="FORMtitrecours">
    <w:name w:val="FORM titre cours"/>
    <w:basedOn w:val="Normal"/>
    <w:qFormat/>
    <w:rsid w:val="00CD5F76"/>
    <w:pPr>
      <w:framePr w:wrap="notBeside" w:vAnchor="text" w:hAnchor="text" w:y="1"/>
      <w:spacing w:after="200" w:line="276" w:lineRule="auto"/>
    </w:pPr>
    <w:rPr>
      <w:rFonts w:ascii="Century Gothic" w:eastAsia="Calibri" w:hAnsi="Century Gothic" w:cs="Arial"/>
      <w:b/>
      <w:color w:val="CC0000"/>
      <w:sz w:val="36"/>
      <w:lang w:val="fr-BE" w:eastAsia="en-US"/>
      <w14:shadow w14:blurRad="50800" w14:dist="38100" w14:dir="5400000" w14:sx="100000" w14:sy="100000" w14:kx="0" w14:ky="0" w14:algn="t">
        <w14:srgbClr w14:val="000000">
          <w14:alpha w14:val="60000"/>
        </w14:srgbClr>
      </w14:shadow>
    </w:rPr>
  </w:style>
  <w:style w:type="paragraph" w:customStyle="1" w:styleId="FORMtitre1">
    <w:name w:val="FORM titre 1"/>
    <w:basedOn w:val="Paragraphedeliste"/>
    <w:link w:val="FORMtitre1Car"/>
    <w:qFormat/>
    <w:rsid w:val="00CD5F76"/>
    <w:pPr>
      <w:numPr>
        <w:numId w:val="2"/>
      </w:numPr>
      <w:outlineLvl w:val="0"/>
    </w:pPr>
    <w:rPr>
      <w:rFonts w:ascii="Century Gothic" w:hAnsi="Century Gothic" w:cs="Arial"/>
      <w:b/>
      <w:color w:val="8F001C"/>
      <w:sz w:val="32"/>
      <w:szCs w:val="32"/>
    </w:rPr>
  </w:style>
  <w:style w:type="paragraph" w:styleId="Paragraphedeliste">
    <w:name w:val="List Paragraph"/>
    <w:basedOn w:val="Normal"/>
    <w:link w:val="ParagraphedelisteCar"/>
    <w:uiPriority w:val="34"/>
    <w:qFormat/>
    <w:rsid w:val="00CD5F76"/>
    <w:pPr>
      <w:spacing w:after="200" w:line="276" w:lineRule="auto"/>
      <w:ind w:left="720"/>
      <w:contextualSpacing/>
    </w:pPr>
    <w:rPr>
      <w:rFonts w:ascii="Calibri" w:eastAsia="Calibri" w:hAnsi="Calibri"/>
      <w:lang w:val="fr-BE" w:eastAsia="en-US"/>
    </w:rPr>
  </w:style>
  <w:style w:type="character" w:customStyle="1" w:styleId="ParagraphedelisteCar">
    <w:name w:val="Paragraphe de liste Car"/>
    <w:basedOn w:val="Policepardfaut"/>
    <w:link w:val="Paragraphedeliste"/>
    <w:uiPriority w:val="34"/>
    <w:rsid w:val="00CD5F76"/>
    <w:rPr>
      <w:rFonts w:ascii="Calibri" w:eastAsia="Calibri" w:hAnsi="Calibri" w:cs="Times New Roman"/>
    </w:rPr>
  </w:style>
  <w:style w:type="character" w:customStyle="1" w:styleId="FORMtitre1Car">
    <w:name w:val="FORM titre 1 Car"/>
    <w:basedOn w:val="ParagraphedelisteCar"/>
    <w:link w:val="FORMtitre1"/>
    <w:rsid w:val="00CD5F76"/>
    <w:rPr>
      <w:rFonts w:ascii="Century Gothic" w:eastAsia="Calibri" w:hAnsi="Century Gothic" w:cs="Arial"/>
      <w:b/>
      <w:color w:val="8F001C"/>
      <w:sz w:val="32"/>
      <w:szCs w:val="32"/>
    </w:rPr>
  </w:style>
  <w:style w:type="paragraph" w:customStyle="1" w:styleId="Geenafstand1">
    <w:name w:val="Geen afstand1"/>
    <w:next w:val="Sansinterligne"/>
    <w:link w:val="GeenafstandChar"/>
    <w:uiPriority w:val="1"/>
    <w:qFormat/>
    <w:rsid w:val="00CD5F76"/>
    <w:pPr>
      <w:spacing w:after="0" w:line="240" w:lineRule="auto"/>
    </w:pPr>
    <w:rPr>
      <w:rFonts w:eastAsia="Times New Roman"/>
      <w:lang w:eastAsia="fr-BE"/>
    </w:rPr>
  </w:style>
  <w:style w:type="character" w:customStyle="1" w:styleId="GeenafstandChar">
    <w:name w:val="Geen afstand Char"/>
    <w:basedOn w:val="Policepardfaut"/>
    <w:link w:val="Geenafstand1"/>
    <w:uiPriority w:val="1"/>
    <w:rsid w:val="00CD5F76"/>
    <w:rPr>
      <w:rFonts w:eastAsia="Times New Roman"/>
      <w:lang w:eastAsia="fr-BE"/>
    </w:rPr>
  </w:style>
  <w:style w:type="paragraph" w:customStyle="1" w:styleId="FORMtitre2">
    <w:name w:val="FORM titre 2"/>
    <w:basedOn w:val="Paragraphedeliste"/>
    <w:qFormat/>
    <w:rsid w:val="00CD5F76"/>
    <w:pPr>
      <w:numPr>
        <w:numId w:val="3"/>
      </w:numPr>
      <w:outlineLvl w:val="1"/>
    </w:pPr>
    <w:rPr>
      <w:rFonts w:ascii="Century Gothic" w:hAnsi="Century Gothic"/>
      <w:b/>
      <w:color w:val="C00000"/>
      <w:sz w:val="32"/>
      <w:szCs w:val="32"/>
      <w:lang w:val="nl-NL"/>
    </w:rPr>
  </w:style>
  <w:style w:type="paragraph" w:customStyle="1" w:styleId="FORMtexte">
    <w:name w:val="FORM texte"/>
    <w:basedOn w:val="Normal"/>
    <w:qFormat/>
    <w:rsid w:val="00CD5F76"/>
    <w:pPr>
      <w:spacing w:before="120" w:line="360" w:lineRule="auto"/>
      <w:ind w:left="567"/>
    </w:pPr>
    <w:rPr>
      <w:rFonts w:ascii="Arial" w:eastAsia="MS Gothic" w:hAnsi="Arial" w:cs="MS Gothic"/>
      <w:lang w:val="nl-NL" w:eastAsia="en-US"/>
    </w:rPr>
  </w:style>
  <w:style w:type="paragraph" w:customStyle="1" w:styleId="FORMtitre4">
    <w:name w:val="FORM titre 4"/>
    <w:basedOn w:val="Paragraphedeliste"/>
    <w:qFormat/>
    <w:rsid w:val="00CD5F76"/>
    <w:pPr>
      <w:spacing w:before="120" w:after="0" w:line="360" w:lineRule="auto"/>
      <w:ind w:left="0"/>
      <w:outlineLvl w:val="3"/>
    </w:pPr>
    <w:rPr>
      <w:rFonts w:ascii="Century Gothic" w:hAnsi="Century Gothic" w:cs="Arial"/>
      <w:b/>
      <w:sz w:val="24"/>
      <w:lang w:val="nl-NL"/>
    </w:rPr>
  </w:style>
  <w:style w:type="paragraph" w:customStyle="1" w:styleId="FORMtitre5">
    <w:name w:val="FORM titre 5"/>
    <w:basedOn w:val="FORMtitre4"/>
    <w:next w:val="FORMtexte"/>
    <w:qFormat/>
    <w:rsid w:val="00CD5F76"/>
    <w:pPr>
      <w:tabs>
        <w:tab w:val="left" w:pos="851"/>
      </w:tabs>
    </w:pPr>
  </w:style>
  <w:style w:type="paragraph" w:customStyle="1" w:styleId="FORMbaselgale">
    <w:name w:val="FORM base légale"/>
    <w:basedOn w:val="FORMtexte"/>
    <w:qFormat/>
    <w:rsid w:val="00CD5F76"/>
    <w:pPr>
      <w:spacing w:after="120"/>
      <w:jc w:val="both"/>
    </w:pPr>
    <w:rPr>
      <w:rFonts w:cs="Arial"/>
      <w:i/>
    </w:rPr>
  </w:style>
  <w:style w:type="paragraph" w:customStyle="1" w:styleId="FORMtableauobjectifs">
    <w:name w:val="FORM tableau objectifs"/>
    <w:basedOn w:val="FORMtexte"/>
    <w:qFormat/>
    <w:rsid w:val="00CD5F76"/>
    <w:pPr>
      <w:spacing w:before="0"/>
      <w:ind w:left="328" w:right="510" w:hanging="360"/>
    </w:pPr>
    <w:rPr>
      <w:rFonts w:cs="Arial"/>
      <w:sz w:val="24"/>
      <w:szCs w:val="24"/>
    </w:rPr>
  </w:style>
  <w:style w:type="paragraph" w:customStyle="1" w:styleId="FORMtitre3">
    <w:name w:val="FORM titre 3"/>
    <w:basedOn w:val="Titre3"/>
    <w:qFormat/>
    <w:rsid w:val="00CD5F76"/>
  </w:style>
  <w:style w:type="paragraph" w:customStyle="1" w:styleId="FORMlistetextenumrot">
    <w:name w:val="FORM liste texte numéroté"/>
    <w:basedOn w:val="FORMtexte"/>
    <w:qFormat/>
    <w:rsid w:val="00CD5F76"/>
    <w:pPr>
      <w:spacing w:before="0"/>
      <w:ind w:left="993" w:hanging="426"/>
      <w:jc w:val="both"/>
    </w:pPr>
    <w:rPr>
      <w:rFonts w:cs="Arial"/>
      <w:sz w:val="20"/>
      <w:szCs w:val="20"/>
    </w:rPr>
  </w:style>
  <w:style w:type="table" w:customStyle="1" w:styleId="FORMpieddepagepaire">
    <w:name w:val="FORM pied de page paire"/>
    <w:basedOn w:val="TableauNormal"/>
    <w:uiPriority w:val="99"/>
    <w:rsid w:val="00CD5F76"/>
    <w:pPr>
      <w:spacing w:after="0" w:line="240" w:lineRule="auto"/>
    </w:pPr>
    <w:rPr>
      <w:rFonts w:ascii="Century Gothic" w:hAnsi="Century Gothic"/>
      <w:sz w:val="20"/>
    </w:rPr>
    <w:tblPr/>
  </w:style>
  <w:style w:type="character" w:customStyle="1" w:styleId="En-tteCar">
    <w:name w:val="En-tête Car"/>
    <w:basedOn w:val="Policepardfaut"/>
    <w:link w:val="En-tte"/>
    <w:uiPriority w:val="99"/>
    <w:rsid w:val="00CD5F76"/>
    <w:rPr>
      <w:lang w:val="nl-BE"/>
    </w:rPr>
  </w:style>
  <w:style w:type="paragraph" w:styleId="En-tte">
    <w:name w:val="header"/>
    <w:basedOn w:val="Normal"/>
    <w:link w:val="En-tteCar"/>
    <w:uiPriority w:val="99"/>
    <w:unhideWhenUsed/>
    <w:rsid w:val="00CD5F76"/>
    <w:pPr>
      <w:tabs>
        <w:tab w:val="center" w:pos="4536"/>
        <w:tab w:val="right" w:pos="9072"/>
      </w:tabs>
    </w:pPr>
    <w:rPr>
      <w:rFonts w:asciiTheme="minorHAnsi" w:eastAsiaTheme="minorHAnsi" w:hAnsiTheme="minorHAnsi" w:cstheme="minorBidi"/>
      <w:lang w:eastAsia="en-US"/>
    </w:rPr>
  </w:style>
  <w:style w:type="character" w:customStyle="1" w:styleId="KoptekstChar1">
    <w:name w:val="Koptekst Char1"/>
    <w:basedOn w:val="Policepardfaut"/>
    <w:uiPriority w:val="99"/>
    <w:semiHidden/>
    <w:rsid w:val="00CD5F76"/>
    <w:rPr>
      <w:rFonts w:ascii="Univers" w:eastAsia="Times New Roman" w:hAnsi="Univers" w:cs="Times New Roman"/>
      <w:lang w:val="nl-BE" w:eastAsia="nl-BE"/>
    </w:rPr>
  </w:style>
  <w:style w:type="character" w:customStyle="1" w:styleId="PieddepageCar">
    <w:name w:val="Pied de page Car"/>
    <w:basedOn w:val="Policepardfaut"/>
    <w:link w:val="Pieddepage"/>
    <w:rsid w:val="00CD5F76"/>
    <w:rPr>
      <w:lang w:val="nl-BE"/>
    </w:rPr>
  </w:style>
  <w:style w:type="paragraph" w:styleId="Pieddepage">
    <w:name w:val="footer"/>
    <w:basedOn w:val="Normal"/>
    <w:link w:val="PieddepageCar"/>
    <w:unhideWhenUsed/>
    <w:rsid w:val="00CD5F76"/>
    <w:pPr>
      <w:tabs>
        <w:tab w:val="center" w:pos="4536"/>
        <w:tab w:val="right" w:pos="9072"/>
      </w:tabs>
    </w:pPr>
    <w:rPr>
      <w:rFonts w:asciiTheme="minorHAnsi" w:eastAsiaTheme="minorHAnsi" w:hAnsiTheme="minorHAnsi" w:cstheme="minorBidi"/>
      <w:lang w:eastAsia="en-US"/>
    </w:rPr>
  </w:style>
  <w:style w:type="character" w:customStyle="1" w:styleId="VoettekstChar1">
    <w:name w:val="Voettekst Char1"/>
    <w:basedOn w:val="Policepardfaut"/>
    <w:uiPriority w:val="99"/>
    <w:semiHidden/>
    <w:rsid w:val="00CD5F76"/>
    <w:rPr>
      <w:rFonts w:ascii="Univers" w:eastAsia="Times New Roman" w:hAnsi="Univers" w:cs="Times New Roman"/>
      <w:lang w:val="nl-BE" w:eastAsia="nl-BE"/>
    </w:rPr>
  </w:style>
  <w:style w:type="character" w:customStyle="1" w:styleId="CommentaireCar">
    <w:name w:val="Commentaire Car"/>
    <w:basedOn w:val="Policepardfaut"/>
    <w:link w:val="Commentaire"/>
    <w:uiPriority w:val="99"/>
    <w:semiHidden/>
    <w:rsid w:val="00CD5F76"/>
    <w:rPr>
      <w:sz w:val="20"/>
      <w:szCs w:val="20"/>
      <w:lang w:val="nl-BE"/>
    </w:rPr>
  </w:style>
  <w:style w:type="paragraph" w:styleId="Commentaire">
    <w:name w:val="annotation text"/>
    <w:basedOn w:val="Normal"/>
    <w:link w:val="CommentaireCar"/>
    <w:uiPriority w:val="99"/>
    <w:semiHidden/>
    <w:unhideWhenUsed/>
    <w:rsid w:val="00CD5F76"/>
    <w:pPr>
      <w:spacing w:after="200"/>
    </w:pPr>
    <w:rPr>
      <w:rFonts w:asciiTheme="minorHAnsi" w:eastAsiaTheme="minorHAnsi" w:hAnsiTheme="minorHAnsi" w:cstheme="minorBidi"/>
      <w:sz w:val="20"/>
      <w:szCs w:val="20"/>
      <w:lang w:eastAsia="en-US"/>
    </w:rPr>
  </w:style>
  <w:style w:type="character" w:customStyle="1" w:styleId="TekstopmerkingChar1">
    <w:name w:val="Tekst opmerking Char1"/>
    <w:basedOn w:val="Policepardfaut"/>
    <w:uiPriority w:val="99"/>
    <w:semiHidden/>
    <w:rsid w:val="00CD5F76"/>
    <w:rPr>
      <w:rFonts w:ascii="Univers" w:eastAsia="Times New Roman" w:hAnsi="Univers" w:cs="Times New Roman"/>
      <w:sz w:val="20"/>
      <w:szCs w:val="20"/>
      <w:lang w:val="nl-BE" w:eastAsia="nl-BE"/>
    </w:rPr>
  </w:style>
  <w:style w:type="character" w:customStyle="1" w:styleId="ObjetducommentaireCar">
    <w:name w:val="Objet du commentaire Car"/>
    <w:basedOn w:val="CommentaireCar"/>
    <w:link w:val="Objetducommentaire"/>
    <w:uiPriority w:val="99"/>
    <w:semiHidden/>
    <w:rsid w:val="00CD5F76"/>
    <w:rPr>
      <w:b/>
      <w:bCs/>
      <w:sz w:val="20"/>
      <w:szCs w:val="20"/>
      <w:lang w:val="nl-BE"/>
    </w:rPr>
  </w:style>
  <w:style w:type="paragraph" w:styleId="Objetducommentaire">
    <w:name w:val="annotation subject"/>
    <w:basedOn w:val="Commentaire"/>
    <w:next w:val="Commentaire"/>
    <w:link w:val="ObjetducommentaireCar"/>
    <w:uiPriority w:val="99"/>
    <w:semiHidden/>
    <w:unhideWhenUsed/>
    <w:rsid w:val="00CD5F76"/>
    <w:rPr>
      <w:b/>
      <w:bCs/>
    </w:rPr>
  </w:style>
  <w:style w:type="character" w:customStyle="1" w:styleId="OnderwerpvanopmerkingChar1">
    <w:name w:val="Onderwerp van opmerking Char1"/>
    <w:basedOn w:val="TekstopmerkingChar1"/>
    <w:uiPriority w:val="99"/>
    <w:semiHidden/>
    <w:rsid w:val="00CD5F76"/>
    <w:rPr>
      <w:rFonts w:ascii="Univers" w:eastAsia="Times New Roman" w:hAnsi="Univers" w:cs="Times New Roman"/>
      <w:b/>
      <w:bCs/>
      <w:sz w:val="20"/>
      <w:szCs w:val="20"/>
      <w:lang w:val="nl-BE" w:eastAsia="nl-BE"/>
    </w:rPr>
  </w:style>
  <w:style w:type="character" w:styleId="Numrodepage">
    <w:name w:val="page number"/>
    <w:basedOn w:val="Policepardfaut"/>
    <w:rsid w:val="00CD5F76"/>
  </w:style>
  <w:style w:type="table" w:customStyle="1" w:styleId="TableNormal">
    <w:name w:val="Table Normal"/>
    <w:uiPriority w:val="2"/>
    <w:semiHidden/>
    <w:unhideWhenUsed/>
    <w:qFormat/>
    <w:rsid w:val="00CD5F7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D5F76"/>
    <w:pPr>
      <w:widowControl w:val="0"/>
    </w:pPr>
    <w:rPr>
      <w:rFonts w:ascii="Calibri" w:eastAsia="Calibri" w:hAnsi="Calibri"/>
      <w:lang w:val="en-US" w:eastAsia="en-US"/>
    </w:rPr>
  </w:style>
  <w:style w:type="character" w:styleId="Marquedecommentaire">
    <w:name w:val="annotation reference"/>
    <w:basedOn w:val="Policepardfaut"/>
    <w:uiPriority w:val="99"/>
    <w:semiHidden/>
    <w:unhideWhenUsed/>
    <w:rsid w:val="00CD5F76"/>
    <w:rPr>
      <w:sz w:val="16"/>
      <w:szCs w:val="16"/>
    </w:rPr>
  </w:style>
  <w:style w:type="paragraph" w:styleId="Rvision">
    <w:name w:val="Revision"/>
    <w:hidden/>
    <w:uiPriority w:val="99"/>
    <w:semiHidden/>
    <w:rsid w:val="00CD5F76"/>
    <w:pPr>
      <w:spacing w:after="0" w:line="240" w:lineRule="auto"/>
    </w:pPr>
  </w:style>
  <w:style w:type="character" w:customStyle="1" w:styleId="Kop3Char1">
    <w:name w:val="Kop 3 Char1"/>
    <w:basedOn w:val="Policepardfaut"/>
    <w:uiPriority w:val="9"/>
    <w:semiHidden/>
    <w:rsid w:val="00CD5F76"/>
    <w:rPr>
      <w:rFonts w:asciiTheme="majorHAnsi" w:eastAsiaTheme="majorEastAsia" w:hAnsiTheme="majorHAnsi" w:cstheme="majorBidi"/>
      <w:b/>
      <w:bCs/>
      <w:color w:val="5B9BD5" w:themeColor="accent1"/>
      <w:lang w:val="nl-BE" w:eastAsia="nl-BE"/>
    </w:rPr>
  </w:style>
  <w:style w:type="paragraph" w:styleId="Sansinterligne">
    <w:name w:val="No Spacing"/>
    <w:uiPriority w:val="1"/>
    <w:qFormat/>
    <w:rsid w:val="00CD5F76"/>
    <w:pPr>
      <w:spacing w:after="0" w:line="240" w:lineRule="auto"/>
    </w:pPr>
    <w:rPr>
      <w:rFonts w:ascii="Univers" w:eastAsia="Times New Roman" w:hAnsi="Univers" w:cs="Times New Roman"/>
      <w:lang w:val="nl-BE" w:eastAsia="nl-BE"/>
    </w:rPr>
  </w:style>
  <w:style w:type="table" w:customStyle="1" w:styleId="Tabelraster2">
    <w:name w:val="Tabelraster2"/>
    <w:basedOn w:val="TableauNormal"/>
    <w:next w:val="Grilledutableau"/>
    <w:uiPriority w:val="59"/>
    <w:rsid w:val="0064474F"/>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TableauNormal"/>
    <w:next w:val="Grilledutableau"/>
    <w:uiPriority w:val="59"/>
    <w:rsid w:val="0064474F"/>
    <w:pPr>
      <w:spacing w:after="0" w:line="240" w:lineRule="auto"/>
    </w:pPr>
    <w:rPr>
      <w:rFonts w:ascii="Calibri" w:eastAsia="Calibri" w:hAnsi="Calibri" w:cs="Times New Roman"/>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1">
    <w:name w:val="Tabelraster21"/>
    <w:basedOn w:val="TableauNormal"/>
    <w:next w:val="Grilledutableau"/>
    <w:uiPriority w:val="59"/>
    <w:rsid w:val="0064474F"/>
    <w:pPr>
      <w:spacing w:after="0" w:line="240" w:lineRule="auto"/>
    </w:pPr>
    <w:rPr>
      <w:rFonts w:ascii="Calibri" w:eastAsia="Calibri" w:hAnsi="Calibri" w:cs="Times New Roman"/>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QREFquestion">
    <w:name w:val="FAQ REF question"/>
    <w:basedOn w:val="Normal"/>
    <w:qFormat/>
    <w:rsid w:val="001C2C64"/>
    <w:pPr>
      <w:tabs>
        <w:tab w:val="left" w:pos="567"/>
        <w:tab w:val="left" w:pos="709"/>
      </w:tabs>
      <w:spacing w:before="120" w:after="120" w:line="320" w:lineRule="exact"/>
      <w:ind w:left="567" w:hanging="425"/>
      <w:jc w:val="both"/>
      <w:outlineLvl w:val="2"/>
    </w:pPr>
    <w:rPr>
      <w:rFonts w:asciiTheme="minorHAnsi" w:eastAsiaTheme="minorHAnsi" w:hAnsiTheme="minorHAnsi" w:cstheme="minorBidi"/>
      <w:b/>
      <w:lang w:val="nl-NL" w:eastAsia="en-US"/>
    </w:rPr>
  </w:style>
  <w:style w:type="character" w:styleId="Lienhypertexte">
    <w:name w:val="Hyperlink"/>
    <w:basedOn w:val="Policepardfaut"/>
    <w:uiPriority w:val="99"/>
    <w:unhideWhenUsed/>
    <w:rsid w:val="00C3777B"/>
    <w:rPr>
      <w:color w:val="0000FF"/>
      <w:u w:val="single"/>
    </w:rPr>
  </w:style>
  <w:style w:type="paragraph" w:customStyle="1" w:styleId="FAQREFtitre3">
    <w:name w:val="FAQ REF titre 3"/>
    <w:basedOn w:val="Normal"/>
    <w:qFormat/>
    <w:rsid w:val="00C3777B"/>
    <w:pPr>
      <w:spacing w:after="200" w:line="360" w:lineRule="exact"/>
      <w:ind w:left="142"/>
      <w:jc w:val="both"/>
      <w:outlineLvl w:val="2"/>
    </w:pPr>
    <w:rPr>
      <w:rFonts w:asciiTheme="minorHAnsi" w:eastAsiaTheme="minorHAnsi" w:hAnsiTheme="minorHAnsi" w:cstheme="minorBidi"/>
      <w:b/>
      <w:color w:val="7F7F7F" w:themeColor="text1" w:themeTint="80"/>
      <w:lang w:val="fr-FR" w:eastAsia="en-US"/>
    </w:rPr>
  </w:style>
  <w:style w:type="paragraph" w:styleId="Textebrut">
    <w:name w:val="Plain Text"/>
    <w:basedOn w:val="Normal"/>
    <w:link w:val="TextebrutCar"/>
    <w:uiPriority w:val="99"/>
    <w:unhideWhenUsed/>
    <w:rsid w:val="005026D0"/>
    <w:pPr>
      <w:ind w:left="567"/>
      <w:jc w:val="both"/>
    </w:pPr>
    <w:rPr>
      <w:rFonts w:ascii="Calibri" w:eastAsiaTheme="minorHAnsi" w:hAnsi="Calibri" w:cstheme="minorBidi"/>
      <w:szCs w:val="21"/>
      <w:lang w:val="fr-BE" w:eastAsia="en-US"/>
    </w:rPr>
  </w:style>
  <w:style w:type="character" w:customStyle="1" w:styleId="TextebrutCar">
    <w:name w:val="Texte brut Car"/>
    <w:basedOn w:val="Policepardfaut"/>
    <w:link w:val="Textebrut"/>
    <w:uiPriority w:val="99"/>
    <w:rsid w:val="005026D0"/>
    <w:rPr>
      <w:rFonts w:ascii="Calibri" w:hAnsi="Calibri"/>
      <w:szCs w:val="21"/>
    </w:rPr>
  </w:style>
  <w:style w:type="table" w:customStyle="1" w:styleId="Tabelraster12">
    <w:name w:val="Tabelraster12"/>
    <w:basedOn w:val="TableauNormal"/>
    <w:uiPriority w:val="59"/>
    <w:rsid w:val="00DF79A0"/>
    <w:pPr>
      <w:spacing w:after="0" w:line="240" w:lineRule="auto"/>
    </w:pPr>
    <w:rPr>
      <w:rFonts w:ascii="Times New Roman" w:eastAsia="Times New Roman" w:hAnsi="Times New Roman" w:cs="Times New Roman"/>
      <w:sz w:val="20"/>
      <w:szCs w:val="20"/>
      <w:lang w:val="nl-BE" w:eastAsia="nl-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1781">
      <w:bodyDiv w:val="1"/>
      <w:marLeft w:val="0"/>
      <w:marRight w:val="0"/>
      <w:marTop w:val="0"/>
      <w:marBottom w:val="0"/>
      <w:divBdr>
        <w:top w:val="none" w:sz="0" w:space="0" w:color="auto"/>
        <w:left w:val="none" w:sz="0" w:space="0" w:color="auto"/>
        <w:bottom w:val="none" w:sz="0" w:space="0" w:color="auto"/>
        <w:right w:val="none" w:sz="0" w:space="0" w:color="auto"/>
      </w:divBdr>
    </w:div>
    <w:div w:id="432212965">
      <w:bodyDiv w:val="1"/>
      <w:marLeft w:val="0"/>
      <w:marRight w:val="0"/>
      <w:marTop w:val="0"/>
      <w:marBottom w:val="0"/>
      <w:divBdr>
        <w:top w:val="none" w:sz="0" w:space="0" w:color="auto"/>
        <w:left w:val="none" w:sz="0" w:space="0" w:color="auto"/>
        <w:bottom w:val="none" w:sz="0" w:space="0" w:color="auto"/>
        <w:right w:val="none" w:sz="0" w:space="0" w:color="auto"/>
      </w:divBdr>
    </w:div>
    <w:div w:id="539123967">
      <w:bodyDiv w:val="1"/>
      <w:marLeft w:val="0"/>
      <w:marRight w:val="0"/>
      <w:marTop w:val="0"/>
      <w:marBottom w:val="0"/>
      <w:divBdr>
        <w:top w:val="none" w:sz="0" w:space="0" w:color="auto"/>
        <w:left w:val="none" w:sz="0" w:space="0" w:color="auto"/>
        <w:bottom w:val="none" w:sz="0" w:space="0" w:color="auto"/>
        <w:right w:val="none" w:sz="0" w:space="0" w:color="auto"/>
      </w:divBdr>
    </w:div>
    <w:div w:id="793522995">
      <w:bodyDiv w:val="1"/>
      <w:marLeft w:val="0"/>
      <w:marRight w:val="0"/>
      <w:marTop w:val="0"/>
      <w:marBottom w:val="0"/>
      <w:divBdr>
        <w:top w:val="none" w:sz="0" w:space="0" w:color="auto"/>
        <w:left w:val="none" w:sz="0" w:space="0" w:color="auto"/>
        <w:bottom w:val="none" w:sz="0" w:space="0" w:color="auto"/>
        <w:right w:val="none" w:sz="0" w:space="0" w:color="auto"/>
      </w:divBdr>
      <w:divsChild>
        <w:div w:id="139854280">
          <w:marLeft w:val="0"/>
          <w:marRight w:val="0"/>
          <w:marTop w:val="0"/>
          <w:marBottom w:val="0"/>
          <w:divBdr>
            <w:top w:val="none" w:sz="0" w:space="0" w:color="auto"/>
            <w:left w:val="none" w:sz="0" w:space="0" w:color="auto"/>
            <w:bottom w:val="none" w:sz="0" w:space="0" w:color="auto"/>
            <w:right w:val="none" w:sz="0" w:space="0" w:color="auto"/>
          </w:divBdr>
        </w:div>
      </w:divsChild>
    </w:div>
    <w:div w:id="1152019450">
      <w:bodyDiv w:val="1"/>
      <w:marLeft w:val="0"/>
      <w:marRight w:val="0"/>
      <w:marTop w:val="0"/>
      <w:marBottom w:val="0"/>
      <w:divBdr>
        <w:top w:val="none" w:sz="0" w:space="0" w:color="auto"/>
        <w:left w:val="none" w:sz="0" w:space="0" w:color="auto"/>
        <w:bottom w:val="none" w:sz="0" w:space="0" w:color="auto"/>
        <w:right w:val="none" w:sz="0" w:space="0" w:color="auto"/>
      </w:divBdr>
    </w:div>
    <w:div w:id="1231968186">
      <w:bodyDiv w:val="1"/>
      <w:marLeft w:val="0"/>
      <w:marRight w:val="0"/>
      <w:marTop w:val="0"/>
      <w:marBottom w:val="0"/>
      <w:divBdr>
        <w:top w:val="none" w:sz="0" w:space="0" w:color="auto"/>
        <w:left w:val="none" w:sz="0" w:space="0" w:color="auto"/>
        <w:bottom w:val="none" w:sz="0" w:space="0" w:color="auto"/>
        <w:right w:val="none" w:sz="0" w:space="0" w:color="auto"/>
      </w:divBdr>
    </w:div>
    <w:div w:id="1650359920">
      <w:bodyDiv w:val="1"/>
      <w:marLeft w:val="0"/>
      <w:marRight w:val="0"/>
      <w:marTop w:val="0"/>
      <w:marBottom w:val="0"/>
      <w:divBdr>
        <w:top w:val="none" w:sz="0" w:space="0" w:color="auto"/>
        <w:left w:val="none" w:sz="0" w:space="0" w:color="auto"/>
        <w:bottom w:val="none" w:sz="0" w:space="0" w:color="auto"/>
        <w:right w:val="none" w:sz="0" w:space="0" w:color="auto"/>
      </w:divBdr>
    </w:div>
    <w:div w:id="207449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0BD1A46ED4F645A1D1866A90B80D99" ma:contentTypeVersion="10" ma:contentTypeDescription="Create a new document." ma:contentTypeScope="" ma:versionID="cc3c6b94eae0aca22291f5c77766874f">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A49A4-30A6-4299-B73B-F4273599D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3F0EB8-99FC-4109-82AF-30DD89FD76EE}">
  <ds:schemaRefs>
    <ds:schemaRef ds:uri="http://schemas.microsoft.com/sharepoint/v3/contenttype/forms"/>
  </ds:schemaRefs>
</ds:datastoreItem>
</file>

<file path=customXml/itemProps3.xml><?xml version="1.0" encoding="utf-8"?>
<ds:datastoreItem xmlns:ds="http://schemas.openxmlformats.org/officeDocument/2006/customXml" ds:itemID="{AF9EC2D2-A557-48F7-97D7-17A26F0EDEDA}">
  <ds:schemaRef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 ds:uri="http://purl.org/dc/elements/1.1/"/>
  </ds:schemaRefs>
</ds:datastoreItem>
</file>

<file path=customXml/itemProps4.xml><?xml version="1.0" encoding="utf-8"?>
<ds:datastoreItem xmlns:ds="http://schemas.openxmlformats.org/officeDocument/2006/customXml" ds:itemID="{069CF0BC-2E59-46D2-82D0-89B3B09AB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13</Pages>
  <Words>7720</Words>
  <Characters>42462</Characters>
  <Application>Microsoft Office Word</Application>
  <DocSecurity>0</DocSecurity>
  <Lines>353</Lines>
  <Paragraphs>100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INTSGDM01</Company>
  <LinksUpToDate>false</LinksUpToDate>
  <CharactersWithSpaces>50082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Sran Vran</dc:creator>
  <cp:lastModifiedBy>Sran Vran</cp:lastModifiedBy>
  <cp:revision>16</cp:revision>
  <cp:lastPrinted>2018-03-30T10:50:00Z</cp:lastPrinted>
  <dcterms:created xsi:type="dcterms:W3CDTF">2020-04-02T14:54:00Z</dcterms:created>
  <dcterms:modified xsi:type="dcterms:W3CDTF">2020-09-10T13:35:00Z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-436128922</vt:i4>
  </property>
  <property fmtid="{D5CDD505-2E9C-101B-9397-08002B2CF9AE}" pid="3" name="ContentTypeId">
    <vt:lpwstr>0x0101006D0BD1A46ED4F645A1D1866A90B80D99</vt:lpwstr>
  </property>
</Properties>
</file>